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39"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1D2228"/>
          <w:sz w:val="24"/>
          <w:szCs w:val="24"/>
          <w:lang w:eastAsia="pl-PL"/>
        </w:rPr>
      </w:pPr>
      <w:r w:rsidRPr="005113D3">
        <w:rPr>
          <w:rFonts w:ascii="Times New Roman" w:eastAsia="Times New Roman" w:hAnsi="Times New Roman" w:cs="Times New Roman"/>
          <w:color w:val="1D2228"/>
          <w:sz w:val="24"/>
          <w:szCs w:val="24"/>
          <w:lang w:eastAsia="pl-PL"/>
        </w:rPr>
        <w:t>Dear colleagues,</w:t>
      </w:r>
    </w:p>
    <w:p w:rsidR="005113D3" w:rsidRPr="003D3F39" w:rsidRDefault="003D3F39"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1D2228"/>
          <w:sz w:val="24"/>
          <w:szCs w:val="24"/>
          <w:lang w:eastAsia="pl-PL"/>
        </w:rPr>
        <w:t>O</w:t>
      </w:r>
      <w:bookmarkStart w:id="0" w:name="_GoBack"/>
      <w:bookmarkEnd w:id="0"/>
      <w:r w:rsidR="005113D3" w:rsidRPr="005113D3">
        <w:rPr>
          <w:rFonts w:ascii="Times New Roman" w:eastAsia="Times New Roman" w:hAnsi="Times New Roman" w:cs="Times New Roman"/>
          <w:color w:val="1D2228"/>
          <w:sz w:val="24"/>
          <w:szCs w:val="24"/>
          <w:lang w:eastAsia="pl-PL"/>
        </w:rPr>
        <w:t>n behalf of the National Taiwan University of Science and Technology, we would like to invite your students to our </w:t>
      </w:r>
      <w:r w:rsidR="005113D3" w:rsidRPr="005113D3">
        <w:rPr>
          <w:rFonts w:ascii="Times New Roman" w:eastAsia="Times New Roman" w:hAnsi="Times New Roman" w:cs="Times New Roman"/>
          <w:b/>
          <w:bCs/>
          <w:color w:val="1D2228"/>
          <w:sz w:val="24"/>
          <w:szCs w:val="24"/>
          <w:lang w:eastAsia="pl-PL"/>
        </w:rPr>
        <w:t>2019 Summer School: Smart Technology and Sustainable Cities </w:t>
      </w:r>
      <w:r w:rsidR="005113D3" w:rsidRPr="005113D3">
        <w:rPr>
          <w:rFonts w:ascii="Times New Roman" w:eastAsia="Times New Roman" w:hAnsi="Times New Roman" w:cs="Times New Roman"/>
          <w:color w:val="1D2228"/>
          <w:sz w:val="24"/>
          <w:szCs w:val="24"/>
          <w:lang w:eastAsia="pl-PL"/>
        </w:rPr>
        <w:t>which will take place </w:t>
      </w:r>
      <w:r w:rsidR="005113D3" w:rsidRPr="005113D3">
        <w:rPr>
          <w:rFonts w:ascii="Times New Roman" w:eastAsia="Times New Roman" w:hAnsi="Times New Roman" w:cs="Times New Roman"/>
          <w:b/>
          <w:bCs/>
          <w:color w:val="1D2228"/>
          <w:sz w:val="24"/>
          <w:szCs w:val="24"/>
          <w:lang w:eastAsia="pl-PL"/>
        </w:rPr>
        <w:t>from 12 to 21 August, 2019</w:t>
      </w:r>
      <w:r w:rsidR="005113D3" w:rsidRPr="005113D3">
        <w:rPr>
          <w:rFonts w:ascii="Times New Roman" w:eastAsia="Times New Roman" w:hAnsi="Times New Roman" w:cs="Times New Roman"/>
          <w:color w:val="1D2228"/>
          <w:sz w:val="24"/>
          <w:szCs w:val="24"/>
          <w:lang w:eastAsia="pl-PL"/>
        </w:rPr>
        <w:t>.</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color w:val="1D2228"/>
          <w:sz w:val="24"/>
          <w:szCs w:val="24"/>
          <w:lang w:eastAsia="pl-PL"/>
        </w:rPr>
        <w:t>We are inviting our academic staff to take an active part in this programme by giving lectures or leading a workshop. </w:t>
      </w:r>
      <w:r w:rsidRPr="005113D3">
        <w:rPr>
          <w:rFonts w:ascii="Times New Roman" w:eastAsia="Times New Roman" w:hAnsi="Times New Roman" w:cs="Times New Roman"/>
          <w:color w:val="1D2228"/>
          <w:sz w:val="24"/>
          <w:szCs w:val="24"/>
          <w:lang w:val="en-US" w:eastAsia="pl-PL"/>
        </w:rPr>
        <w:t>Also, we would like to invite your undergraduate students in their senior years with engineering backgrounds to join us and receive 1 credit (around 1.6 - 3ECTS) for their participation.</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color w:val="1D2228"/>
          <w:sz w:val="24"/>
          <w:szCs w:val="24"/>
          <w:lang w:val="en-US" w:eastAsia="pl-PL"/>
        </w:rPr>
        <w:t>Our summer school provides multidisciplinary courses related to practical smart technologies which have been applied in the development of sustainable cities. Courses will cover several fields, i.e., Material, Environment, Disaster Prevention, Industry 4.0, Building Technology, and Management, and will offer an overview of the relationship between Smart Technologies and Sustainable Cities. In addition to lectures and projects based on PBL (Problem-based learning), our program will include field trips and cultural tours in Taiwan to make the summer school an enriching experience for all participants.</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b/>
          <w:bCs/>
          <w:color w:val="1D2228"/>
          <w:sz w:val="24"/>
          <w:szCs w:val="24"/>
          <w:lang w:val="en-US" w:eastAsia="pl-PL"/>
        </w:rPr>
        <w:t>Target group:</w:t>
      </w:r>
      <w:r w:rsidRPr="005113D3">
        <w:rPr>
          <w:rFonts w:ascii="Times New Roman" w:eastAsia="Times New Roman" w:hAnsi="Times New Roman" w:cs="Times New Roman"/>
          <w:color w:val="1D2228"/>
          <w:sz w:val="24"/>
          <w:szCs w:val="24"/>
          <w:shd w:val="clear" w:color="auto" w:fill="FFFFFF"/>
          <w:lang w:val="en-US" w:eastAsia="pl-PL"/>
        </w:rPr>
        <w:t> Senior undergraduate students, especially in the fields of engineering</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b/>
          <w:bCs/>
          <w:color w:val="1D2228"/>
          <w:sz w:val="24"/>
          <w:szCs w:val="24"/>
          <w:lang w:val="en-US" w:eastAsia="pl-PL"/>
        </w:rPr>
        <w:t>Language of instruction: </w:t>
      </w:r>
      <w:r w:rsidRPr="005113D3">
        <w:rPr>
          <w:rFonts w:ascii="Times New Roman" w:eastAsia="Times New Roman" w:hAnsi="Times New Roman" w:cs="Times New Roman"/>
          <w:color w:val="1D2228"/>
          <w:sz w:val="24"/>
          <w:szCs w:val="24"/>
          <w:lang w:val="en-US" w:eastAsia="pl-PL"/>
        </w:rPr>
        <w:t>English</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b/>
          <w:bCs/>
          <w:color w:val="1D2228"/>
          <w:sz w:val="24"/>
          <w:szCs w:val="24"/>
          <w:lang w:val="en-US" w:eastAsia="pl-PL"/>
        </w:rPr>
        <w:t>Costs:</w:t>
      </w:r>
    </w:p>
    <w:p w:rsidR="005113D3" w:rsidRPr="005113D3" w:rsidRDefault="005113D3" w:rsidP="005113D3">
      <w:pPr>
        <w:shd w:val="clear" w:color="auto" w:fill="FFFFFF"/>
        <w:spacing w:before="100" w:beforeAutospacing="1" w:after="0" w:line="240" w:lineRule="auto"/>
        <w:ind w:left="480"/>
        <w:rPr>
          <w:rFonts w:ascii="Times New Roman" w:eastAsia="Times New Roman" w:hAnsi="Times New Roman" w:cs="Times New Roman"/>
          <w:color w:val="000000"/>
          <w:sz w:val="24"/>
          <w:szCs w:val="24"/>
          <w:lang w:eastAsia="pl-PL"/>
        </w:rPr>
      </w:pPr>
      <w:r w:rsidRPr="005113D3">
        <w:rPr>
          <w:rFonts w:ascii="MS Gothic" w:eastAsia="MS Gothic" w:hAnsi="MS Gothic" w:cs="MS Gothic" w:hint="eastAsia"/>
          <w:color w:val="1D2228"/>
          <w:sz w:val="24"/>
          <w:szCs w:val="24"/>
          <w:lang w:eastAsia="pl-PL"/>
        </w:rPr>
        <w:t>․</w:t>
      </w:r>
      <w:r w:rsidRPr="005113D3">
        <w:rPr>
          <w:rFonts w:ascii="Times New Roman" w:eastAsia="Times New Roman" w:hAnsi="Times New Roman" w:cs="Times New Roman"/>
          <w:color w:val="1D2228"/>
          <w:sz w:val="24"/>
          <w:szCs w:val="24"/>
          <w:lang w:val="en-US" w:eastAsia="pl-PL"/>
        </w:rPr>
        <w:t>       Costs: NTD 12,500 (around USD 416, including accommodation fee)</w:t>
      </w:r>
    </w:p>
    <w:p w:rsidR="005113D3" w:rsidRPr="005113D3" w:rsidRDefault="005113D3" w:rsidP="005113D3">
      <w:pPr>
        <w:shd w:val="clear" w:color="auto" w:fill="FFFFFF"/>
        <w:spacing w:before="100" w:beforeAutospacing="1" w:after="0" w:line="240" w:lineRule="auto"/>
        <w:ind w:left="480"/>
        <w:rPr>
          <w:rFonts w:ascii="Times New Roman" w:eastAsia="Times New Roman" w:hAnsi="Times New Roman" w:cs="Times New Roman"/>
          <w:color w:val="000000"/>
          <w:sz w:val="24"/>
          <w:szCs w:val="24"/>
          <w:lang w:eastAsia="pl-PL"/>
        </w:rPr>
      </w:pPr>
      <w:r w:rsidRPr="005113D3">
        <w:rPr>
          <w:rFonts w:ascii="MS Gothic" w:eastAsia="MS Gothic" w:hAnsi="MS Gothic" w:cs="MS Gothic" w:hint="eastAsia"/>
          <w:color w:val="1D2228"/>
          <w:sz w:val="24"/>
          <w:szCs w:val="24"/>
          <w:lang w:eastAsia="pl-PL"/>
        </w:rPr>
        <w:t>․</w:t>
      </w:r>
      <w:r w:rsidRPr="005113D3">
        <w:rPr>
          <w:rFonts w:ascii="Times New Roman" w:eastAsia="Times New Roman" w:hAnsi="Times New Roman" w:cs="Times New Roman"/>
          <w:color w:val="1D2228"/>
          <w:sz w:val="24"/>
          <w:szCs w:val="24"/>
          <w:lang w:val="en-US" w:eastAsia="pl-PL"/>
        </w:rPr>
        <w:t>       Costs: NTD 12,000 (around USD 400, excluding accommodation fee)</w:t>
      </w:r>
    </w:p>
    <w:p w:rsidR="005113D3" w:rsidRPr="005113D3" w:rsidRDefault="005113D3" w:rsidP="005113D3">
      <w:pPr>
        <w:shd w:val="clear" w:color="auto" w:fill="FFFFFF"/>
        <w:spacing w:before="100" w:beforeAutospacing="1" w:after="0" w:line="240" w:lineRule="auto"/>
        <w:ind w:left="480"/>
        <w:rPr>
          <w:rFonts w:ascii="Times New Roman" w:eastAsia="Times New Roman" w:hAnsi="Times New Roman" w:cs="Times New Roman"/>
          <w:color w:val="000000"/>
          <w:sz w:val="24"/>
          <w:szCs w:val="24"/>
          <w:lang w:eastAsia="pl-PL"/>
        </w:rPr>
      </w:pPr>
      <w:r w:rsidRPr="005113D3">
        <w:rPr>
          <w:rFonts w:ascii="MS Gothic" w:eastAsia="MS Gothic" w:hAnsi="MS Gothic" w:cs="MS Gothic" w:hint="eastAsia"/>
          <w:color w:val="1D2228"/>
          <w:sz w:val="24"/>
          <w:szCs w:val="24"/>
          <w:lang w:eastAsia="pl-PL"/>
        </w:rPr>
        <w:t>․</w:t>
      </w:r>
      <w:r w:rsidRPr="005113D3">
        <w:rPr>
          <w:rFonts w:ascii="Times New Roman" w:eastAsia="Times New Roman" w:hAnsi="Times New Roman" w:cs="Times New Roman"/>
          <w:color w:val="1D2228"/>
          <w:sz w:val="24"/>
          <w:szCs w:val="24"/>
          <w:lang w:val="en-US" w:eastAsia="pl-PL"/>
        </w:rPr>
        <w:t>       Tuition fee waivers: The Taiwan Ministry of Science and Technology will provide</w:t>
      </w:r>
      <w:r w:rsidRPr="005113D3">
        <w:rPr>
          <w:rFonts w:ascii="Times New Roman" w:eastAsia="Times New Roman" w:hAnsi="Times New Roman" w:cs="Times New Roman"/>
          <w:b/>
          <w:bCs/>
          <w:color w:val="1D2228"/>
          <w:sz w:val="24"/>
          <w:szCs w:val="24"/>
          <w:lang w:val="en-US" w:eastAsia="pl-PL"/>
        </w:rPr>
        <w:t> </w:t>
      </w:r>
      <w:r w:rsidRPr="005113D3">
        <w:rPr>
          <w:rFonts w:ascii="Times New Roman" w:eastAsia="Times New Roman" w:hAnsi="Times New Roman" w:cs="Times New Roman"/>
          <w:b/>
          <w:bCs/>
          <w:color w:val="C00000"/>
          <w:sz w:val="24"/>
          <w:szCs w:val="24"/>
          <w:lang w:val="en-US" w:eastAsia="pl-PL"/>
        </w:rPr>
        <w:t>tuition fee waivers </w:t>
      </w:r>
      <w:r w:rsidRPr="005113D3">
        <w:rPr>
          <w:rFonts w:ascii="Times New Roman" w:eastAsia="Times New Roman" w:hAnsi="Times New Roman" w:cs="Times New Roman"/>
          <w:color w:val="1D2228"/>
          <w:sz w:val="24"/>
          <w:szCs w:val="24"/>
          <w:lang w:val="en-US" w:eastAsia="pl-PL"/>
        </w:rPr>
        <w:t>to 30 students from</w:t>
      </w:r>
      <w:r w:rsidRPr="005113D3">
        <w:rPr>
          <w:rFonts w:ascii="Times New Roman" w:eastAsia="Times New Roman" w:hAnsi="Times New Roman" w:cs="Times New Roman"/>
          <w:b/>
          <w:bCs/>
          <w:color w:val="1D2228"/>
          <w:sz w:val="24"/>
          <w:szCs w:val="24"/>
          <w:lang w:val="en-US" w:eastAsia="pl-PL"/>
        </w:rPr>
        <w:t> </w:t>
      </w:r>
      <w:r w:rsidRPr="005113D3">
        <w:rPr>
          <w:rFonts w:ascii="Times New Roman" w:eastAsia="Times New Roman" w:hAnsi="Times New Roman" w:cs="Times New Roman"/>
          <w:b/>
          <w:bCs/>
          <w:color w:val="C00000"/>
          <w:sz w:val="24"/>
          <w:szCs w:val="24"/>
          <w:lang w:val="en-US" w:eastAsia="pl-PL"/>
        </w:rPr>
        <w:t>Malaysia</w:t>
      </w:r>
      <w:r w:rsidRPr="005113D3">
        <w:rPr>
          <w:rFonts w:ascii="Times New Roman" w:eastAsia="Times New Roman" w:hAnsi="Times New Roman" w:cs="Times New Roman"/>
          <w:color w:val="C00000"/>
          <w:sz w:val="24"/>
          <w:szCs w:val="24"/>
          <w:lang w:val="en-US" w:eastAsia="pl-PL"/>
        </w:rPr>
        <w:t>, </w:t>
      </w:r>
      <w:r w:rsidRPr="005113D3">
        <w:rPr>
          <w:rFonts w:ascii="Times New Roman" w:eastAsia="Times New Roman" w:hAnsi="Times New Roman" w:cs="Times New Roman"/>
          <w:b/>
          <w:bCs/>
          <w:color w:val="C00000"/>
          <w:sz w:val="24"/>
          <w:szCs w:val="24"/>
          <w:lang w:val="en-US" w:eastAsia="pl-PL"/>
        </w:rPr>
        <w:t>Thailand</w:t>
      </w:r>
      <w:r w:rsidRPr="005113D3">
        <w:rPr>
          <w:rFonts w:ascii="Times New Roman" w:eastAsia="Times New Roman" w:hAnsi="Times New Roman" w:cs="Times New Roman"/>
          <w:color w:val="C00000"/>
          <w:sz w:val="24"/>
          <w:szCs w:val="24"/>
          <w:lang w:val="en-US" w:eastAsia="pl-PL"/>
        </w:rPr>
        <w:t>, </w:t>
      </w:r>
      <w:r w:rsidRPr="005113D3">
        <w:rPr>
          <w:rFonts w:ascii="Times New Roman" w:eastAsia="Times New Roman" w:hAnsi="Times New Roman" w:cs="Times New Roman"/>
          <w:b/>
          <w:bCs/>
          <w:color w:val="C00000"/>
          <w:sz w:val="24"/>
          <w:szCs w:val="24"/>
          <w:lang w:val="en-US" w:eastAsia="pl-PL"/>
        </w:rPr>
        <w:t>Philippine</w:t>
      </w:r>
      <w:r w:rsidRPr="005113D3">
        <w:rPr>
          <w:rFonts w:ascii="Times New Roman" w:eastAsia="Times New Roman" w:hAnsi="Times New Roman" w:cs="Times New Roman"/>
          <w:color w:val="C00000"/>
          <w:sz w:val="24"/>
          <w:szCs w:val="24"/>
          <w:lang w:val="en-US" w:eastAsia="pl-PL"/>
        </w:rPr>
        <w:t>, </w:t>
      </w:r>
      <w:r w:rsidRPr="005113D3">
        <w:rPr>
          <w:rFonts w:ascii="Times New Roman" w:eastAsia="Times New Roman" w:hAnsi="Times New Roman" w:cs="Times New Roman"/>
          <w:b/>
          <w:bCs/>
          <w:color w:val="C00000"/>
          <w:sz w:val="24"/>
          <w:szCs w:val="24"/>
          <w:lang w:val="en-US" w:eastAsia="pl-PL"/>
        </w:rPr>
        <w:t>Indonesia</w:t>
      </w:r>
      <w:r w:rsidRPr="005113D3">
        <w:rPr>
          <w:rFonts w:ascii="Times New Roman" w:eastAsia="Times New Roman" w:hAnsi="Times New Roman" w:cs="Times New Roman"/>
          <w:color w:val="C00000"/>
          <w:sz w:val="24"/>
          <w:szCs w:val="24"/>
          <w:lang w:val="en-US" w:eastAsia="pl-PL"/>
        </w:rPr>
        <w:t>, </w:t>
      </w:r>
      <w:r w:rsidRPr="005113D3">
        <w:rPr>
          <w:rFonts w:ascii="Times New Roman" w:eastAsia="Times New Roman" w:hAnsi="Times New Roman" w:cs="Times New Roman"/>
          <w:b/>
          <w:bCs/>
          <w:color w:val="C00000"/>
          <w:sz w:val="24"/>
          <w:szCs w:val="24"/>
          <w:lang w:val="en-US" w:eastAsia="pl-PL"/>
        </w:rPr>
        <w:t>Vietnam</w:t>
      </w:r>
      <w:r w:rsidRPr="005113D3">
        <w:rPr>
          <w:rFonts w:ascii="Times New Roman" w:eastAsia="Times New Roman" w:hAnsi="Times New Roman" w:cs="Times New Roman"/>
          <w:color w:val="C00000"/>
          <w:sz w:val="24"/>
          <w:szCs w:val="24"/>
          <w:lang w:val="en-US" w:eastAsia="pl-PL"/>
        </w:rPr>
        <w:t>,</w:t>
      </w:r>
      <w:r w:rsidRPr="005113D3">
        <w:rPr>
          <w:rFonts w:ascii="Times New Roman" w:eastAsia="Times New Roman" w:hAnsi="Times New Roman" w:cs="Times New Roman"/>
          <w:color w:val="1D2228"/>
          <w:sz w:val="24"/>
          <w:szCs w:val="24"/>
          <w:lang w:val="en-US" w:eastAsia="pl-PL"/>
        </w:rPr>
        <w:t> and </w:t>
      </w:r>
      <w:r w:rsidRPr="005113D3">
        <w:rPr>
          <w:rFonts w:ascii="Times New Roman" w:eastAsia="Times New Roman" w:hAnsi="Times New Roman" w:cs="Times New Roman"/>
          <w:b/>
          <w:bCs/>
          <w:color w:val="C00000"/>
          <w:sz w:val="24"/>
          <w:szCs w:val="24"/>
          <w:lang w:val="en-US" w:eastAsia="pl-PL"/>
        </w:rPr>
        <w:t>Singapore</w:t>
      </w:r>
      <w:r w:rsidRPr="005113D3">
        <w:rPr>
          <w:rFonts w:ascii="Times New Roman" w:eastAsia="Times New Roman" w:hAnsi="Times New Roman" w:cs="Times New Roman"/>
          <w:color w:val="1D2228"/>
          <w:sz w:val="24"/>
          <w:szCs w:val="24"/>
          <w:lang w:val="en-US" w:eastAsia="pl-PL"/>
        </w:rPr>
        <w:t>, but participants will be responsible for international travel and living expenses during their stay in Taiwan. </w:t>
      </w:r>
      <w:r w:rsidRPr="005113D3">
        <w:rPr>
          <w:rFonts w:ascii="Times New Roman" w:eastAsia="Times New Roman" w:hAnsi="Times New Roman" w:cs="Times New Roman"/>
          <w:b/>
          <w:bCs/>
          <w:color w:val="C00000"/>
          <w:sz w:val="24"/>
          <w:szCs w:val="24"/>
          <w:lang w:val="en-US" w:eastAsia="pl-PL"/>
        </w:rPr>
        <w:t>The tuition fee waivers are allocated on a first register, first reserved basis.</w:t>
      </w:r>
      <w:r w:rsidRPr="005113D3">
        <w:rPr>
          <w:rFonts w:ascii="Times New Roman" w:eastAsia="Times New Roman" w:hAnsi="Times New Roman" w:cs="Times New Roman"/>
          <w:color w:val="C00000"/>
          <w:sz w:val="24"/>
          <w:szCs w:val="24"/>
          <w:lang w:val="en-US" w:eastAsia="pl-PL"/>
        </w:rPr>
        <w:t> </w:t>
      </w:r>
      <w:r w:rsidRPr="005113D3">
        <w:rPr>
          <w:rFonts w:ascii="Times New Roman" w:eastAsia="Times New Roman" w:hAnsi="Times New Roman" w:cs="Times New Roman"/>
          <w:color w:val="1D2228"/>
          <w:sz w:val="24"/>
          <w:szCs w:val="24"/>
          <w:lang w:val="en-US" w:eastAsia="pl-PL"/>
        </w:rPr>
        <w:t>If you would like to join this program, please fill out the registration form and email it back to </w:t>
      </w:r>
      <w:hyperlink r:id="rId4" w:tgtFrame="_blank" w:history="1">
        <w:r w:rsidRPr="005113D3">
          <w:rPr>
            <w:rFonts w:ascii="Times New Roman" w:eastAsia="Times New Roman" w:hAnsi="Times New Roman" w:cs="Times New Roman"/>
            <w:color w:val="005A95"/>
            <w:sz w:val="24"/>
            <w:szCs w:val="24"/>
            <w:lang w:val="en-US" w:eastAsia="pl-PL"/>
          </w:rPr>
          <w:t xml:space="preserve">Ms. </w:t>
        </w:r>
        <w:proofErr w:type="spellStart"/>
        <w:r w:rsidRPr="005113D3">
          <w:rPr>
            <w:rFonts w:ascii="Times New Roman" w:eastAsia="Times New Roman" w:hAnsi="Times New Roman" w:cs="Times New Roman"/>
            <w:color w:val="005A95"/>
            <w:sz w:val="24"/>
            <w:szCs w:val="24"/>
            <w:lang w:val="en-US" w:eastAsia="pl-PL"/>
          </w:rPr>
          <w:t>Weihua</w:t>
        </w:r>
        <w:proofErr w:type="spellEnd"/>
        <w:r w:rsidRPr="005113D3">
          <w:rPr>
            <w:rFonts w:ascii="Times New Roman" w:eastAsia="Times New Roman" w:hAnsi="Times New Roman" w:cs="Times New Roman"/>
            <w:color w:val="005A95"/>
            <w:sz w:val="24"/>
            <w:szCs w:val="24"/>
            <w:lang w:val="en-US" w:eastAsia="pl-PL"/>
          </w:rPr>
          <w:t xml:space="preserve"> Lin</w:t>
        </w:r>
      </w:hyperlink>
      <w:r w:rsidRPr="005113D3">
        <w:rPr>
          <w:rFonts w:ascii="Times New Roman" w:eastAsia="Times New Roman" w:hAnsi="Times New Roman" w:cs="Times New Roman"/>
          <w:color w:val="1D2228"/>
          <w:sz w:val="24"/>
          <w:szCs w:val="24"/>
          <w:lang w:val="en-US" w:eastAsia="pl-PL"/>
        </w:rPr>
        <w:t> as soon as possible.  </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b/>
          <w:bCs/>
          <w:color w:val="1D2228"/>
          <w:sz w:val="24"/>
          <w:szCs w:val="24"/>
          <w:lang w:val="en-US" w:eastAsia="pl-PL"/>
        </w:rPr>
        <w:t>Application: </w:t>
      </w:r>
      <w:r w:rsidRPr="005113D3">
        <w:rPr>
          <w:rFonts w:ascii="Times New Roman" w:eastAsia="Times New Roman" w:hAnsi="Times New Roman" w:cs="Times New Roman"/>
          <w:color w:val="1D2228"/>
          <w:sz w:val="24"/>
          <w:szCs w:val="24"/>
          <w:shd w:val="clear" w:color="auto" w:fill="FFFFFF"/>
          <w:lang w:val="en-US" w:eastAsia="pl-PL"/>
        </w:rPr>
        <w:t>Please fill out the</w:t>
      </w:r>
      <w:r w:rsidRPr="005113D3">
        <w:rPr>
          <w:rFonts w:ascii="Times New Roman" w:eastAsia="Times New Roman" w:hAnsi="Times New Roman" w:cs="Times New Roman"/>
          <w:b/>
          <w:bCs/>
          <w:color w:val="1D2228"/>
          <w:sz w:val="24"/>
          <w:szCs w:val="24"/>
          <w:shd w:val="clear" w:color="auto" w:fill="FFFFFF"/>
          <w:lang w:val="en-US" w:eastAsia="pl-PL"/>
        </w:rPr>
        <w:t> </w:t>
      </w:r>
      <w:r w:rsidRPr="005113D3">
        <w:rPr>
          <w:rFonts w:ascii="Times New Roman" w:eastAsia="Times New Roman" w:hAnsi="Times New Roman" w:cs="Times New Roman"/>
          <w:color w:val="000000"/>
          <w:sz w:val="24"/>
          <w:szCs w:val="24"/>
          <w:lang w:val="en-US" w:eastAsia="pl-PL"/>
        </w:rPr>
        <w:t>registration</w:t>
      </w:r>
      <w:r w:rsidRPr="005113D3">
        <w:rPr>
          <w:rFonts w:ascii="Times New Roman" w:eastAsia="Times New Roman" w:hAnsi="Times New Roman" w:cs="Times New Roman"/>
          <w:color w:val="1D2228"/>
          <w:sz w:val="24"/>
          <w:szCs w:val="24"/>
          <w:shd w:val="clear" w:color="auto" w:fill="FFFFFF"/>
          <w:lang w:val="en-US" w:eastAsia="pl-PL"/>
        </w:rPr>
        <w:t> and send it to </w:t>
      </w:r>
      <w:hyperlink r:id="rId5" w:tgtFrame="_blank" w:history="1">
        <w:r w:rsidRPr="005113D3">
          <w:rPr>
            <w:rFonts w:ascii="Times New Roman" w:eastAsia="Times New Roman" w:hAnsi="Times New Roman" w:cs="Times New Roman"/>
            <w:b/>
            <w:bCs/>
            <w:color w:val="005A95"/>
            <w:sz w:val="24"/>
            <w:szCs w:val="24"/>
            <w:shd w:val="clear" w:color="auto" w:fill="FFFFFF"/>
            <w:lang w:val="en-US" w:eastAsia="pl-PL"/>
          </w:rPr>
          <w:t xml:space="preserve">Ms. </w:t>
        </w:r>
        <w:proofErr w:type="spellStart"/>
        <w:r w:rsidRPr="005113D3">
          <w:rPr>
            <w:rFonts w:ascii="Times New Roman" w:eastAsia="Times New Roman" w:hAnsi="Times New Roman" w:cs="Times New Roman"/>
            <w:b/>
            <w:bCs/>
            <w:color w:val="005A95"/>
            <w:sz w:val="24"/>
            <w:szCs w:val="24"/>
            <w:shd w:val="clear" w:color="auto" w:fill="FFFFFF"/>
            <w:lang w:val="en-US" w:eastAsia="pl-PL"/>
          </w:rPr>
          <w:t>Weihua</w:t>
        </w:r>
        <w:proofErr w:type="spellEnd"/>
        <w:r w:rsidRPr="005113D3">
          <w:rPr>
            <w:rFonts w:ascii="Times New Roman" w:eastAsia="Times New Roman" w:hAnsi="Times New Roman" w:cs="Times New Roman"/>
            <w:b/>
            <w:bCs/>
            <w:color w:val="005A95"/>
            <w:sz w:val="24"/>
            <w:szCs w:val="24"/>
            <w:shd w:val="clear" w:color="auto" w:fill="FFFFFF"/>
            <w:lang w:val="en-US" w:eastAsia="pl-PL"/>
          </w:rPr>
          <w:t xml:space="preserve"> Lin </w:t>
        </w:r>
      </w:hyperlink>
      <w:r w:rsidRPr="005113D3">
        <w:rPr>
          <w:rFonts w:ascii="Times New Roman" w:eastAsia="Times New Roman" w:hAnsi="Times New Roman" w:cs="Times New Roman"/>
          <w:color w:val="1D2228"/>
          <w:sz w:val="24"/>
          <w:szCs w:val="24"/>
          <w:shd w:val="clear" w:color="auto" w:fill="FFFFFF"/>
          <w:lang w:val="en-US" w:eastAsia="pl-PL"/>
        </w:rPr>
        <w:t>before April 30, 2019.</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b/>
          <w:bCs/>
          <w:color w:val="1D2228"/>
          <w:sz w:val="24"/>
          <w:szCs w:val="24"/>
          <w:lang w:val="en-US" w:eastAsia="pl-PL"/>
        </w:rPr>
        <w:t>Application deadline</w:t>
      </w:r>
      <w:r w:rsidRPr="005113D3">
        <w:rPr>
          <w:rFonts w:ascii="Times New Roman" w:eastAsia="Times New Roman" w:hAnsi="Times New Roman" w:cs="Times New Roman"/>
          <w:color w:val="1D2228"/>
          <w:sz w:val="24"/>
          <w:szCs w:val="24"/>
          <w:lang w:val="en-US" w:eastAsia="pl-PL"/>
        </w:rPr>
        <w:t>: April 30, 2019</w:t>
      </w:r>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color w:val="1D2228"/>
          <w:sz w:val="24"/>
          <w:szCs w:val="24"/>
          <w:lang w:eastAsia="pl-PL"/>
        </w:rPr>
        <w:t>More information, including the course timetable can be found here:  </w:t>
      </w:r>
      <w:hyperlink r:id="rId6" w:tgtFrame="_blank" w:history="1">
        <w:r w:rsidRPr="005113D3">
          <w:rPr>
            <w:rFonts w:ascii="Times New Roman" w:eastAsia="Times New Roman" w:hAnsi="Times New Roman" w:cs="Times New Roman"/>
            <w:color w:val="005A95"/>
            <w:sz w:val="24"/>
            <w:szCs w:val="24"/>
            <w:lang w:val="en-US" w:eastAsia="pl-PL"/>
          </w:rPr>
          <w:t>https://www.oia.ntust.edu.tw/files/13-1017-71161.php?Lang=en</w:t>
        </w:r>
      </w:hyperlink>
    </w:p>
    <w:p w:rsidR="005113D3" w:rsidRPr="005113D3" w:rsidRDefault="005113D3" w:rsidP="005113D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pl-PL"/>
        </w:rPr>
      </w:pPr>
      <w:r w:rsidRPr="005113D3">
        <w:rPr>
          <w:rFonts w:ascii="Times New Roman" w:eastAsia="Times New Roman" w:hAnsi="Times New Roman" w:cs="Times New Roman"/>
          <w:color w:val="000000"/>
          <w:sz w:val="24"/>
          <w:szCs w:val="24"/>
          <w:lang w:val="en-US" w:eastAsia="pl-PL"/>
        </w:rPr>
        <w:t>Please feel free to email me if you need further information about this program.</w:t>
      </w:r>
    </w:p>
    <w:p w:rsidR="005113D3" w:rsidRPr="005113D3" w:rsidRDefault="005113D3" w:rsidP="005113D3">
      <w:pPr>
        <w:shd w:val="clear" w:color="auto" w:fill="FFFFFF"/>
        <w:spacing w:line="231" w:lineRule="atLeast"/>
        <w:rPr>
          <w:rFonts w:ascii="Calibri" w:eastAsia="Times New Roman" w:hAnsi="Calibri" w:cs="Calibri"/>
          <w:color w:val="000000"/>
          <w:lang w:eastAsia="pl-PL"/>
        </w:rPr>
      </w:pPr>
      <w:r w:rsidRPr="005113D3">
        <w:rPr>
          <w:rFonts w:ascii="Times New Roman" w:eastAsia="Times New Roman" w:hAnsi="Times New Roman" w:cs="Times New Roman"/>
          <w:color w:val="000000"/>
          <w:sz w:val="24"/>
          <w:szCs w:val="24"/>
          <w:lang w:val="en-US" w:eastAsia="pl-PL"/>
        </w:rPr>
        <w:t>Looking forward to seeing your students soon!</w:t>
      </w:r>
    </w:p>
    <w:p w:rsidR="005113D3" w:rsidRPr="005113D3" w:rsidRDefault="005113D3" w:rsidP="005113D3">
      <w:pPr>
        <w:shd w:val="clear" w:color="auto" w:fill="FFFFFF"/>
        <w:spacing w:line="231" w:lineRule="atLeast"/>
        <w:rPr>
          <w:rFonts w:ascii="Calibri" w:eastAsia="Times New Roman" w:hAnsi="Calibri" w:cs="Calibri"/>
          <w:color w:val="000000"/>
          <w:lang w:eastAsia="pl-PL"/>
        </w:rPr>
      </w:pPr>
      <w:r w:rsidRPr="005113D3">
        <w:rPr>
          <w:rFonts w:ascii="Calibri" w:eastAsia="Times New Roman" w:hAnsi="Calibri" w:cs="Calibri"/>
          <w:color w:val="000000"/>
          <w:sz w:val="24"/>
          <w:szCs w:val="24"/>
          <w:lang w:val="en-US" w:eastAsia="pl-PL"/>
        </w:rPr>
        <w:t> </w:t>
      </w:r>
    </w:p>
    <w:p w:rsidR="005113D3" w:rsidRPr="005113D3" w:rsidRDefault="005113D3" w:rsidP="005113D3">
      <w:pPr>
        <w:shd w:val="clear" w:color="auto" w:fill="FFFFFF"/>
        <w:spacing w:line="231" w:lineRule="atLeast"/>
        <w:rPr>
          <w:rFonts w:ascii="Calibri" w:eastAsia="Times New Roman" w:hAnsi="Calibri" w:cs="Calibri"/>
          <w:color w:val="000000"/>
          <w:lang w:eastAsia="pl-PL"/>
        </w:rPr>
      </w:pPr>
      <w:r w:rsidRPr="005113D3">
        <w:rPr>
          <w:rFonts w:ascii="Calibri" w:eastAsia="Times New Roman" w:hAnsi="Calibri" w:cs="Calibri"/>
          <w:color w:val="000000"/>
          <w:sz w:val="24"/>
          <w:szCs w:val="24"/>
          <w:lang w:val="en-US" w:eastAsia="pl-PL"/>
        </w:rPr>
        <w:lastRenderedPageBreak/>
        <w:t> </w:t>
      </w:r>
    </w:p>
    <w:p w:rsidR="005113D3" w:rsidRPr="005113D3" w:rsidRDefault="005113D3" w:rsidP="005113D3">
      <w:pPr>
        <w:shd w:val="clear" w:color="auto" w:fill="FFFFFF"/>
        <w:spacing w:after="0" w:line="240" w:lineRule="auto"/>
        <w:rPr>
          <w:rFonts w:ascii="Calibri" w:eastAsia="Times New Roman" w:hAnsi="Calibri" w:cs="Calibri"/>
          <w:color w:val="000000"/>
          <w:lang w:eastAsia="pl-PL"/>
        </w:rPr>
      </w:pPr>
      <w:r w:rsidRPr="005113D3">
        <w:rPr>
          <w:rFonts w:ascii="Times New Roman" w:eastAsia="Times New Roman" w:hAnsi="Times New Roman" w:cs="Times New Roman"/>
          <w:color w:val="000000"/>
          <w:sz w:val="24"/>
          <w:szCs w:val="24"/>
          <w:lang w:val="en-US" w:eastAsia="pl-PL"/>
        </w:rPr>
        <w:t>Kind Regards,</w:t>
      </w:r>
    </w:p>
    <w:p w:rsidR="005113D3" w:rsidRPr="005113D3" w:rsidRDefault="005113D3" w:rsidP="005113D3">
      <w:pPr>
        <w:shd w:val="clear" w:color="auto" w:fill="FFFFFF"/>
        <w:spacing w:after="0" w:line="240" w:lineRule="auto"/>
        <w:rPr>
          <w:rFonts w:ascii="Calibri" w:eastAsia="Times New Roman" w:hAnsi="Calibri" w:cs="Calibri"/>
          <w:color w:val="000000"/>
          <w:lang w:eastAsia="pl-PL"/>
        </w:rPr>
      </w:pPr>
      <w:proofErr w:type="spellStart"/>
      <w:r w:rsidRPr="005113D3">
        <w:rPr>
          <w:rFonts w:ascii="Times New Roman" w:eastAsia="Times New Roman" w:hAnsi="Times New Roman" w:cs="Times New Roman"/>
          <w:color w:val="000000"/>
          <w:sz w:val="24"/>
          <w:szCs w:val="24"/>
          <w:lang w:val="en-US" w:eastAsia="pl-PL"/>
        </w:rPr>
        <w:t>Weihua</w:t>
      </w:r>
      <w:proofErr w:type="spellEnd"/>
      <w:r w:rsidRPr="005113D3">
        <w:rPr>
          <w:rFonts w:ascii="Times New Roman" w:eastAsia="Times New Roman" w:hAnsi="Times New Roman" w:cs="Times New Roman"/>
          <w:color w:val="000000"/>
          <w:sz w:val="24"/>
          <w:szCs w:val="24"/>
          <w:lang w:val="en-US" w:eastAsia="pl-PL"/>
        </w:rPr>
        <w:t xml:space="preserve"> Lin</w:t>
      </w:r>
    </w:p>
    <w:p w:rsidR="005113D3" w:rsidRPr="005113D3" w:rsidRDefault="005113D3" w:rsidP="005113D3">
      <w:pPr>
        <w:shd w:val="clear" w:color="auto" w:fill="FFFFFF"/>
        <w:spacing w:after="0" w:line="240" w:lineRule="auto"/>
        <w:rPr>
          <w:rFonts w:ascii="Calibri" w:eastAsia="Times New Roman" w:hAnsi="Calibri" w:cs="Calibri"/>
          <w:color w:val="000000"/>
          <w:lang w:eastAsia="pl-PL"/>
        </w:rPr>
      </w:pPr>
      <w:r w:rsidRPr="005113D3">
        <w:rPr>
          <w:rFonts w:ascii="Times New Roman" w:eastAsia="Times New Roman" w:hAnsi="Times New Roman" w:cs="Times New Roman"/>
          <w:color w:val="000000"/>
          <w:sz w:val="24"/>
          <w:szCs w:val="24"/>
          <w:lang w:val="en-US" w:eastAsia="pl-PL"/>
        </w:rPr>
        <w:t>Program Coordinator</w:t>
      </w:r>
    </w:p>
    <w:p w:rsidR="005113D3" w:rsidRPr="005113D3" w:rsidRDefault="005113D3" w:rsidP="005113D3">
      <w:pPr>
        <w:shd w:val="clear" w:color="auto" w:fill="FFFFFF"/>
        <w:spacing w:after="0" w:line="240" w:lineRule="auto"/>
        <w:rPr>
          <w:rFonts w:ascii="Calibri" w:eastAsia="Times New Roman" w:hAnsi="Calibri" w:cs="Calibri"/>
          <w:color w:val="000000"/>
          <w:lang w:eastAsia="pl-PL"/>
        </w:rPr>
      </w:pPr>
      <w:r w:rsidRPr="005113D3">
        <w:rPr>
          <w:rFonts w:ascii="Times New Roman" w:eastAsia="Times New Roman" w:hAnsi="Times New Roman" w:cs="Times New Roman"/>
          <w:color w:val="000000"/>
          <w:sz w:val="24"/>
          <w:szCs w:val="24"/>
          <w:lang w:val="en-US" w:eastAsia="pl-PL"/>
        </w:rPr>
        <w:t>Office of International Affairs</w:t>
      </w:r>
    </w:p>
    <w:p w:rsidR="005113D3" w:rsidRPr="005113D3" w:rsidRDefault="005113D3" w:rsidP="005113D3">
      <w:pPr>
        <w:shd w:val="clear" w:color="auto" w:fill="FFFFFF"/>
        <w:spacing w:after="0" w:line="240" w:lineRule="auto"/>
        <w:rPr>
          <w:rFonts w:ascii="Calibri" w:eastAsia="Times New Roman" w:hAnsi="Calibri" w:cs="Calibri"/>
          <w:color w:val="000000"/>
          <w:lang w:eastAsia="pl-PL"/>
        </w:rPr>
      </w:pPr>
      <w:r w:rsidRPr="005113D3">
        <w:rPr>
          <w:rFonts w:ascii="Times New Roman" w:eastAsia="Times New Roman" w:hAnsi="Times New Roman" w:cs="Times New Roman"/>
          <w:color w:val="000000"/>
          <w:sz w:val="24"/>
          <w:szCs w:val="24"/>
          <w:lang w:val="en-US" w:eastAsia="pl-PL"/>
        </w:rPr>
        <w:t>National Taiwan University of Science and Technology</w:t>
      </w:r>
    </w:p>
    <w:p w:rsidR="005113D3" w:rsidRPr="005113D3" w:rsidRDefault="005113D3" w:rsidP="005113D3">
      <w:pPr>
        <w:shd w:val="clear" w:color="auto" w:fill="FFFFFF"/>
        <w:spacing w:after="0" w:line="240" w:lineRule="auto"/>
        <w:rPr>
          <w:rFonts w:ascii="Calibri" w:eastAsia="Times New Roman" w:hAnsi="Calibri" w:cs="Calibri"/>
          <w:color w:val="000000"/>
          <w:lang w:val="pl-PL" w:eastAsia="pl-PL"/>
        </w:rPr>
      </w:pPr>
      <w:r w:rsidRPr="005113D3">
        <w:rPr>
          <w:rFonts w:ascii="Times New Roman" w:eastAsia="Times New Roman" w:hAnsi="Times New Roman" w:cs="Times New Roman"/>
          <w:color w:val="000000"/>
          <w:sz w:val="24"/>
          <w:szCs w:val="24"/>
          <w:lang w:val="en-US" w:eastAsia="pl-PL"/>
        </w:rPr>
        <w:t>TEL:+886-2-2730-3239</w:t>
      </w:r>
    </w:p>
    <w:p w:rsidR="005113D3" w:rsidRPr="005113D3" w:rsidRDefault="005113D3" w:rsidP="005113D3">
      <w:pPr>
        <w:shd w:val="clear" w:color="auto" w:fill="FFFFFF"/>
        <w:spacing w:line="231" w:lineRule="atLeast"/>
        <w:rPr>
          <w:rFonts w:ascii="Calibri" w:eastAsia="Times New Roman" w:hAnsi="Calibri" w:cs="Calibri"/>
          <w:color w:val="000000"/>
          <w:lang w:val="pl-PL" w:eastAsia="pl-PL"/>
        </w:rPr>
      </w:pPr>
      <w:r w:rsidRPr="005113D3">
        <w:rPr>
          <w:rFonts w:ascii="Calibri" w:eastAsia="Times New Roman" w:hAnsi="Calibri" w:cs="Calibri"/>
          <w:color w:val="000000"/>
          <w:sz w:val="24"/>
          <w:szCs w:val="24"/>
          <w:lang w:val="en-US" w:eastAsia="pl-PL"/>
        </w:rPr>
        <w:t> </w:t>
      </w:r>
    </w:p>
    <w:p w:rsidR="005113D3" w:rsidRPr="005113D3" w:rsidRDefault="005113D3" w:rsidP="005113D3">
      <w:pPr>
        <w:shd w:val="clear" w:color="auto" w:fill="FFFFFF"/>
        <w:spacing w:line="231" w:lineRule="atLeast"/>
        <w:rPr>
          <w:rFonts w:ascii="Calibri" w:eastAsia="Times New Roman" w:hAnsi="Calibri" w:cs="Calibri"/>
          <w:color w:val="000000"/>
          <w:lang w:val="pl-PL" w:eastAsia="pl-PL"/>
        </w:rPr>
      </w:pPr>
      <w:r w:rsidRPr="005113D3">
        <w:rPr>
          <w:rFonts w:ascii="Times New Roman" w:eastAsia="Times New Roman" w:hAnsi="Times New Roman" w:cs="Times New Roman"/>
          <w:color w:val="000000"/>
          <w:sz w:val="24"/>
          <w:szCs w:val="24"/>
          <w:lang w:val="en-US" w:eastAsia="pl-PL"/>
        </w:rPr>
        <w:t> </w:t>
      </w:r>
    </w:p>
    <w:p w:rsidR="005F1EDF" w:rsidRDefault="005F1EDF"/>
    <w:sectPr w:rsidR="005F1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0B"/>
    <w:rsid w:val="003D3F39"/>
    <w:rsid w:val="005113D3"/>
    <w:rsid w:val="005F1EDF"/>
    <w:rsid w:val="008C2F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34A4D-B543-4576-BE90-7CEB07BCA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0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ia.ntust.edu.tw/files/13-1017-71161.php?Lang=en" TargetMode="External"/><Relationship Id="rId5" Type="http://schemas.openxmlformats.org/officeDocument/2006/relationships/hyperlink" Target="mailto:weihua@mail.ntust.edu.tw" TargetMode="External"/><Relationship Id="rId4" Type="http://schemas.openxmlformats.org/officeDocument/2006/relationships/hyperlink" Target="mailto:weihua@mail.ntust.edu.t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2323</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Wolnowska</dc:creator>
  <cp:keywords/>
  <dc:description/>
  <cp:lastModifiedBy>Anna Wolnowska</cp:lastModifiedBy>
  <cp:revision>3</cp:revision>
  <dcterms:created xsi:type="dcterms:W3CDTF">2019-03-21T10:26:00Z</dcterms:created>
  <dcterms:modified xsi:type="dcterms:W3CDTF">2019-03-21T10:27:00Z</dcterms:modified>
</cp:coreProperties>
</file>