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E4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Od: 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"coeia" &lt;</w:t>
      </w:r>
      <w:r w:rsidRPr="006E43D9">
        <w:rPr>
          <w:rFonts w:ascii="Arial" w:eastAsia="Times New Roman" w:hAnsi="Arial" w:cs="Arial"/>
          <w:color w:val="005A95"/>
          <w:sz w:val="24"/>
          <w:szCs w:val="24"/>
          <w:lang w:eastAsia="pl-PL"/>
        </w:rPr>
        <w:t>coeia@my.nthu.edu.tw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&gt;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E4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Do: 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"coeia" &lt;</w:t>
      </w:r>
      <w:r w:rsidRPr="006E43D9">
        <w:rPr>
          <w:rFonts w:ascii="Arial" w:eastAsia="Times New Roman" w:hAnsi="Arial" w:cs="Arial"/>
          <w:color w:val="005A95"/>
          <w:sz w:val="24"/>
          <w:szCs w:val="24"/>
          <w:lang w:eastAsia="pl-PL"/>
        </w:rPr>
        <w:t>coeia@my.nthu.edu.tw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&gt;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E4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Wysłane: </w:t>
      </w:r>
      <w:r w:rsidRPr="006E43D9">
        <w:rPr>
          <w:rFonts w:ascii="Arial" w:eastAsia="Times New Roman" w:hAnsi="Arial" w:cs="Arial"/>
          <w:color w:val="005A95"/>
          <w:sz w:val="24"/>
          <w:szCs w:val="24"/>
          <w:lang w:eastAsia="pl-PL"/>
        </w:rPr>
        <w:t>piątek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 </w:t>
      </w:r>
      <w:r w:rsidRPr="006E43D9">
        <w:rPr>
          <w:rFonts w:ascii="Arial" w:eastAsia="Times New Roman" w:hAnsi="Arial" w:cs="Arial"/>
          <w:color w:val="005A95"/>
          <w:sz w:val="24"/>
          <w:szCs w:val="24"/>
          <w:lang w:eastAsia="pl-PL"/>
        </w:rPr>
        <w:t>15 listopada, 2019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9:35:53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6E43D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Temat: </w:t>
      </w:r>
      <w:r w:rsidRPr="006E43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[National Tsing Hua University] Call for Applicants for Summer Research Program 2020 (Internship)</w:t>
      </w:r>
    </w:p>
    <w:p w:rsidR="006E43D9" w:rsidRPr="006E43D9" w:rsidRDefault="006E43D9" w:rsidP="006E43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Dear Partner University,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Greetings from National Tsing Hua University, Taiwan!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We are pleased to inform you that</w:t>
      </w: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 College of Engineering, Nation</w:t>
      </w: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al Tsing Hua University</w:t>
      </w:r>
      <w:r w:rsidRPr="006E43D9">
        <w:rPr>
          <w:rFonts w:ascii="Calibri" w:eastAsia="Times New Roman" w:hAnsi="Calibri" w:cs="Calibri"/>
          <w:color w:val="1F497D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has begun accepting applications for th</w:t>
      </w: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e Summer Research Program 2020.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 The summer Research Program offers 2 months internship opportunity in Taiwan with the mixture of cultural experiences, academic achievements, and social outings.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C0504D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Tuition Fees &amp; Scholarship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Summer Research Program is tuition- free.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val="en-US" w:eastAsia="pl-PL"/>
        </w:rPr>
        <w:t>A limited number of Global Engineer Leadership (GEL) scholarships with subsidized round trip airline tickets up to NTD 15,000 and free accommodation at our university residence hall are available.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Program Dates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Session I: May 11- July 13, 2020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Session II: June 19- August 21, 2020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1F497D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All guidelines and instructions could be found from the following page: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hyperlink r:id="rId4" w:tgtFrame="_blank" w:history="1">
        <w:r w:rsidRPr="006E43D9">
          <w:rPr>
            <w:rFonts w:ascii="Calibri" w:eastAsia="Times New Roman" w:hAnsi="Calibri" w:cs="Calibri"/>
            <w:color w:val="005A95"/>
            <w:sz w:val="24"/>
            <w:szCs w:val="24"/>
            <w:lang w:val="en-US" w:eastAsia="pl-PL"/>
          </w:rPr>
          <w:t>http://eng-en.site.nthu.edu.tw/p/412-1060-3215.php</w:t>
        </w:r>
      </w:hyperlink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212121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US" w:eastAsia="pl-PL"/>
        </w:rPr>
        <w:t>Application deadline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Submit the application no later than January 10, 2020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Apply online: </w:t>
      </w:r>
      <w:hyperlink r:id="rId5" w:tgtFrame="_blank" w:history="1">
        <w:r w:rsidRPr="006E43D9">
          <w:rPr>
            <w:rFonts w:ascii="Calibri" w:eastAsia="Times New Roman" w:hAnsi="Calibri" w:cs="Calibri"/>
            <w:color w:val="005A95"/>
            <w:sz w:val="24"/>
            <w:szCs w:val="24"/>
            <w:lang w:val="en-US" w:eastAsia="pl-PL"/>
          </w:rPr>
          <w:t>http://eng-en.site.nthu.edu.tw/p/423-1060-1057.php</w:t>
        </w:r>
      </w:hyperlink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Please help to release this great news to your students!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Should you have any question about the programs or application, please do not hesitate to</w:t>
      </w:r>
      <w:r w:rsidRPr="006E43D9">
        <w:rPr>
          <w:rFonts w:ascii="Calibri" w:eastAsia="Times New Roman" w:hAnsi="Calibri" w:cs="Calibri"/>
          <w:color w:val="1F497D"/>
          <w:sz w:val="24"/>
          <w:szCs w:val="24"/>
          <w:lang w:val="en-US" w:eastAsia="pl-PL"/>
        </w:rPr>
        <w:t> </w:t>
      </w: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contact me.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We hope to welcome your students to NTHU soon.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Calibri" w:eastAsia="Times New Roman" w:hAnsi="Calibri" w:cs="Calibri"/>
          <w:color w:val="000000"/>
          <w:sz w:val="24"/>
          <w:szCs w:val="24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Best Regards,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 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Alison Chen (</w:t>
      </w:r>
      <w:proofErr w:type="spellStart"/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Heng-Ju</w:t>
      </w:r>
      <w:proofErr w:type="spellEnd"/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 xml:space="preserve"> Chen) </w:t>
      </w:r>
      <w:proofErr w:type="spellStart"/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pl-PL" w:eastAsia="pl-PL"/>
        </w:rPr>
        <w:t>陳姮如</w:t>
      </w:r>
      <w:proofErr w:type="spellEnd"/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Arial" w:eastAsia="Times New Roman" w:hAnsi="Arial" w:cs="Arial"/>
          <w:b/>
          <w:bCs/>
          <w:color w:val="0070C0"/>
          <w:spacing w:val="2"/>
          <w:sz w:val="20"/>
          <w:szCs w:val="20"/>
          <w:lang w:val="en-US" w:eastAsia="pl-PL"/>
        </w:rPr>
        <w:t>Coordinator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b/>
          <w:bCs/>
          <w:color w:val="0070C0"/>
          <w:sz w:val="20"/>
          <w:szCs w:val="20"/>
          <w:lang w:val="en-US" w:eastAsia="pl-PL"/>
        </w:rPr>
        <w:t>Office of International Affairs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College of Engineering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0" w:name="_GoBack"/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National Tsing Hua University</w:t>
      </w:r>
    </w:p>
    <w:bookmarkEnd w:id="0"/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Phone: +886-3-571-0521</w:t>
      </w:r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Email: </w:t>
      </w:r>
      <w:hyperlink r:id="rId6" w:tgtFrame="_blank" w:history="1">
        <w:r w:rsidRPr="006E43D9">
          <w:rPr>
            <w:rFonts w:ascii="Microsoft JhengHei" w:eastAsia="Microsoft JhengHei" w:hAnsi="Microsoft JhengHei" w:cs="Calibri" w:hint="eastAsia"/>
            <w:color w:val="0563C1"/>
            <w:sz w:val="20"/>
            <w:szCs w:val="20"/>
            <w:lang w:val="en-US" w:eastAsia="pl-PL"/>
          </w:rPr>
          <w:t>coeia@my.nthu.edu.tw</w:t>
        </w:r>
      </w:hyperlink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Web: </w:t>
      </w:r>
      <w:hyperlink r:id="rId7" w:tgtFrame="_blank" w:history="1">
        <w:r w:rsidRPr="006E43D9">
          <w:rPr>
            <w:rFonts w:ascii="Calibri" w:eastAsia="Times New Roman" w:hAnsi="Calibri" w:cs="Calibri"/>
            <w:color w:val="005A95"/>
            <w:sz w:val="24"/>
            <w:szCs w:val="24"/>
            <w:lang w:val="en-US" w:eastAsia="pl-PL"/>
          </w:rPr>
          <w:t>http://eng-en.site.nthu.edu.tw</w:t>
        </w:r>
      </w:hyperlink>
    </w:p>
    <w:p w:rsidR="006E43D9" w:rsidRPr="006E43D9" w:rsidRDefault="006E43D9" w:rsidP="006E43D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l-PL" w:eastAsia="pl-PL"/>
        </w:rPr>
      </w:pPr>
      <w:r w:rsidRPr="006E43D9">
        <w:rPr>
          <w:rFonts w:ascii="Microsoft JhengHei" w:eastAsia="Microsoft JhengHei" w:hAnsi="Microsoft JhengHei" w:cs="Calibri" w:hint="eastAsia"/>
          <w:color w:val="1F497D"/>
          <w:sz w:val="20"/>
          <w:szCs w:val="20"/>
          <w:lang w:val="en-US" w:eastAsia="pl-PL"/>
        </w:rPr>
        <w:t>FB: NTHU COEIA</w:t>
      </w:r>
    </w:p>
    <w:p w:rsidR="005F1EDF" w:rsidRDefault="005F1EDF"/>
    <w:sectPr w:rsidR="005F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69"/>
    <w:rsid w:val="00280669"/>
    <w:rsid w:val="005F1EDF"/>
    <w:rsid w:val="006E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FA946-8247-4849-8A14-87102B70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ng-en.site.nthu.edu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eia@my.nthu.edu.tw" TargetMode="External"/><Relationship Id="rId5" Type="http://schemas.openxmlformats.org/officeDocument/2006/relationships/hyperlink" Target="http://eng-en.site.nthu.edu.tw/p/423-1060-1057.php" TargetMode="External"/><Relationship Id="rId4" Type="http://schemas.openxmlformats.org/officeDocument/2006/relationships/hyperlink" Target="http://eng-en.site.nthu.edu.tw/p/412-1060-3215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3</cp:revision>
  <dcterms:created xsi:type="dcterms:W3CDTF">2019-11-20T10:48:00Z</dcterms:created>
  <dcterms:modified xsi:type="dcterms:W3CDTF">2019-11-20T10:48:00Z</dcterms:modified>
</cp:coreProperties>
</file>