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6C" w:rsidRPr="00F65FCD" w:rsidRDefault="00646A6C" w:rsidP="00646A6C">
      <w:pPr>
        <w:jc w:val="right"/>
        <w:rPr>
          <w:rFonts w:ascii="Arial Narrow" w:hAnsi="Arial Narrow" w:cs="Arial"/>
        </w:rPr>
      </w:pPr>
      <w:bookmarkStart w:id="0" w:name="page1"/>
      <w:bookmarkEnd w:id="0"/>
      <w:r w:rsidRPr="00F65FCD">
        <w:rPr>
          <w:rFonts w:ascii="Arial Narrow" w:eastAsia="Arial" w:hAnsi="Arial Narrow" w:cs="Arial"/>
          <w:i/>
          <w:iCs/>
        </w:rPr>
        <w:t>Załącznik nr 7</w:t>
      </w:r>
    </w:p>
    <w:p w:rsidR="00646A6C" w:rsidRPr="00F65FCD" w:rsidRDefault="00646A6C" w:rsidP="00646A6C">
      <w:pPr>
        <w:spacing w:line="22" w:lineRule="exact"/>
        <w:rPr>
          <w:rFonts w:ascii="Arial Narrow" w:hAnsi="Arial Narrow" w:cs="Arial"/>
        </w:rPr>
      </w:pPr>
    </w:p>
    <w:p w:rsidR="00646A6C" w:rsidRPr="00F65FCD" w:rsidRDefault="00646A6C" w:rsidP="00646A6C">
      <w:pPr>
        <w:jc w:val="right"/>
        <w:rPr>
          <w:rFonts w:ascii="Arial Narrow" w:hAnsi="Arial Narrow" w:cs="Arial"/>
        </w:rPr>
      </w:pPr>
      <w:r w:rsidRPr="00F65FCD">
        <w:rPr>
          <w:rFonts w:ascii="Arial Narrow" w:eastAsia="Arial" w:hAnsi="Arial Narrow" w:cs="Arial"/>
          <w:i/>
          <w:iCs/>
        </w:rPr>
        <w:t>do Regulaminu przyznawania świadczeń</w:t>
      </w:r>
    </w:p>
    <w:p w:rsidR="00646A6C" w:rsidRPr="00F65FCD" w:rsidRDefault="00646A6C" w:rsidP="00646A6C">
      <w:pPr>
        <w:spacing w:line="26" w:lineRule="exact"/>
        <w:rPr>
          <w:rFonts w:ascii="Arial Narrow" w:hAnsi="Arial Narrow" w:cs="Arial"/>
        </w:rPr>
      </w:pPr>
    </w:p>
    <w:p w:rsidR="00646A6C" w:rsidRPr="00F65FCD" w:rsidRDefault="00646A6C" w:rsidP="00646A6C">
      <w:pPr>
        <w:jc w:val="right"/>
        <w:rPr>
          <w:rFonts w:ascii="Arial Narrow" w:hAnsi="Arial Narrow" w:cs="Arial"/>
        </w:rPr>
      </w:pPr>
      <w:r w:rsidRPr="00F65FCD">
        <w:rPr>
          <w:rFonts w:ascii="Arial Narrow" w:eastAsia="Arial" w:hAnsi="Arial Narrow" w:cs="Arial"/>
          <w:i/>
          <w:iCs/>
        </w:rPr>
        <w:t>dla studentów Politechniki Poznańskiej</w:t>
      </w:r>
    </w:p>
    <w:p w:rsidR="00646A6C" w:rsidRPr="00F65FCD" w:rsidRDefault="00646A6C" w:rsidP="00646A6C">
      <w:pPr>
        <w:spacing w:line="388" w:lineRule="exact"/>
        <w:rPr>
          <w:rFonts w:ascii="Arial Narrow" w:hAnsi="Arial Narrow" w:cs="Arial"/>
          <w:sz w:val="24"/>
          <w:szCs w:val="24"/>
        </w:rPr>
      </w:pPr>
    </w:p>
    <w:p w:rsidR="00646A6C" w:rsidRPr="00F65FCD" w:rsidRDefault="00646A6C" w:rsidP="00646A6C">
      <w:pPr>
        <w:ind w:right="100"/>
        <w:jc w:val="center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b/>
          <w:bCs/>
          <w:sz w:val="24"/>
          <w:szCs w:val="24"/>
        </w:rPr>
        <w:t>OŚWIADCZENIE DLA POLITECHNIKI POZNAŃSKIEJ O DOCHODZIE</w:t>
      </w:r>
    </w:p>
    <w:p w:rsidR="00646A6C" w:rsidRPr="00F65FCD" w:rsidRDefault="00646A6C" w:rsidP="00646A6C">
      <w:pPr>
        <w:spacing w:line="59" w:lineRule="exact"/>
        <w:rPr>
          <w:rFonts w:ascii="Arial Narrow" w:hAnsi="Arial Narrow" w:cs="Arial"/>
          <w:sz w:val="24"/>
          <w:szCs w:val="24"/>
        </w:rPr>
      </w:pPr>
    </w:p>
    <w:p w:rsidR="00646A6C" w:rsidRPr="00F65FCD" w:rsidRDefault="00646A6C" w:rsidP="00646A6C">
      <w:pPr>
        <w:ind w:right="100"/>
        <w:jc w:val="center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b/>
          <w:bCs/>
          <w:sz w:val="24"/>
          <w:szCs w:val="24"/>
        </w:rPr>
        <w:t>NIEPODLEGAJĄCYM OPODATKOWANIU PODATKIEM DOCHODOWYM</w:t>
      </w:r>
    </w:p>
    <w:p w:rsidR="00646A6C" w:rsidRPr="00F65FCD" w:rsidRDefault="00646A6C" w:rsidP="00646A6C">
      <w:pPr>
        <w:spacing w:line="293" w:lineRule="exact"/>
        <w:rPr>
          <w:rFonts w:ascii="Arial Narrow" w:hAnsi="Arial Narrow" w:cs="Arial"/>
          <w:sz w:val="24"/>
          <w:szCs w:val="24"/>
        </w:rPr>
      </w:pPr>
    </w:p>
    <w:tbl>
      <w:tblPr>
        <w:tblW w:w="102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600"/>
        <w:gridCol w:w="3092"/>
        <w:gridCol w:w="2008"/>
        <w:gridCol w:w="30"/>
      </w:tblGrid>
      <w:tr w:rsidR="00646A6C" w:rsidRPr="00F65FCD" w:rsidTr="00441830">
        <w:trPr>
          <w:trHeight w:val="324"/>
        </w:trPr>
        <w:tc>
          <w:tcPr>
            <w:tcW w:w="352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Align w:val="bottom"/>
          </w:tcPr>
          <w:p w:rsidR="00646A6C" w:rsidRPr="00F65FCD" w:rsidRDefault="00646A6C" w:rsidP="00441830">
            <w:pPr>
              <w:ind w:right="15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w w:val="89"/>
                <w:sz w:val="24"/>
                <w:szCs w:val="24"/>
              </w:rPr>
              <w:t>Dane wnioskującego</w:t>
            </w:r>
          </w:p>
        </w:tc>
        <w:tc>
          <w:tcPr>
            <w:tcW w:w="2008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09"/>
        </w:trPr>
        <w:tc>
          <w:tcPr>
            <w:tcW w:w="3520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410"/>
        </w:trPr>
        <w:tc>
          <w:tcPr>
            <w:tcW w:w="5120" w:type="dxa"/>
            <w:gridSpan w:val="2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Imię i nazwisko: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1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Kierunek: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410"/>
        </w:trPr>
        <w:tc>
          <w:tcPr>
            <w:tcW w:w="5120" w:type="dxa"/>
            <w:gridSpan w:val="2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Profil kształcenia: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Rok studiów: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410"/>
        </w:trPr>
        <w:tc>
          <w:tcPr>
            <w:tcW w:w="5120" w:type="dxa"/>
            <w:gridSpan w:val="2"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Poziom studiów: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100" w:type="dxa"/>
            <w:gridSpan w:val="2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Forma studiów: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618"/>
        </w:trPr>
        <w:tc>
          <w:tcPr>
            <w:tcW w:w="352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Align w:val="bottom"/>
          </w:tcPr>
          <w:p w:rsidR="00646A6C" w:rsidRPr="00F65FCD" w:rsidRDefault="00646A6C" w:rsidP="00441830">
            <w:pPr>
              <w:ind w:right="156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w w:val="88"/>
                <w:sz w:val="24"/>
                <w:szCs w:val="24"/>
              </w:rPr>
              <w:t>Dane składającego oświadczenie</w:t>
            </w:r>
          </w:p>
        </w:tc>
        <w:tc>
          <w:tcPr>
            <w:tcW w:w="2008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09"/>
        </w:trPr>
        <w:tc>
          <w:tcPr>
            <w:tcW w:w="3520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410"/>
        </w:trPr>
        <w:tc>
          <w:tcPr>
            <w:tcW w:w="35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Imię i nazwisko: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00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410"/>
        </w:trPr>
        <w:tc>
          <w:tcPr>
            <w:tcW w:w="3520" w:type="dxa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Adres zamieszkania: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00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414"/>
        </w:trPr>
        <w:tc>
          <w:tcPr>
            <w:tcW w:w="8212" w:type="dxa"/>
            <w:gridSpan w:val="3"/>
            <w:tcBorders>
              <w:left w:val="single" w:sz="8" w:space="0" w:color="D3D3D3"/>
              <w:bottom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ind w:left="1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Stopień pokrewieństwa dla wnioskodawcy: 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1A019A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08" w:type="dxa"/>
            <w:tcBorders>
              <w:bottom w:val="single" w:sz="8" w:space="0" w:color="D3D3D3"/>
              <w:right w:val="single" w:sz="8" w:space="0" w:color="D3D3D3"/>
            </w:tcBorders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567"/>
        </w:trPr>
        <w:tc>
          <w:tcPr>
            <w:tcW w:w="3520" w:type="dxa"/>
            <w:vAlign w:val="bottom"/>
          </w:tcPr>
          <w:p w:rsidR="00646A6C" w:rsidRPr="00F65FCD" w:rsidRDefault="00646A6C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w w:val="88"/>
                <w:sz w:val="24"/>
                <w:szCs w:val="24"/>
              </w:rPr>
              <w:t>Oświadczam, że w roku kalendarzowym</w:t>
            </w:r>
          </w:p>
        </w:tc>
        <w:tc>
          <w:tcPr>
            <w:tcW w:w="4692" w:type="dxa"/>
            <w:gridSpan w:val="2"/>
            <w:vAlign w:val="bottom"/>
          </w:tcPr>
          <w:p w:rsidR="00646A6C" w:rsidRPr="00F65FCD" w:rsidRDefault="001A019A" w:rsidP="00441830">
            <w:pPr>
              <w:ind w:left="6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573AF7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46A6C" w:rsidRPr="00F65FCD">
              <w:rPr>
                <w:rFonts w:ascii="Arial Narrow" w:eastAsia="Arial" w:hAnsi="Arial Narrow" w:cs="Arial"/>
                <w:w w:val="90"/>
                <w:sz w:val="24"/>
                <w:szCs w:val="24"/>
              </w:rPr>
              <w:t>uzyskałem(</w:t>
            </w:r>
            <w:proofErr w:type="spellStart"/>
            <w:r w:rsidR="00646A6C" w:rsidRPr="00F65FCD">
              <w:rPr>
                <w:rFonts w:ascii="Arial Narrow" w:eastAsia="Arial" w:hAnsi="Arial Narrow" w:cs="Arial"/>
                <w:w w:val="90"/>
                <w:sz w:val="24"/>
                <w:szCs w:val="24"/>
              </w:rPr>
              <w:t>am</w:t>
            </w:r>
            <w:proofErr w:type="spellEnd"/>
            <w:r w:rsidR="00646A6C" w:rsidRPr="00F65FCD">
              <w:rPr>
                <w:rFonts w:ascii="Arial Narrow" w:eastAsia="Arial" w:hAnsi="Arial Narrow" w:cs="Arial"/>
                <w:w w:val="90"/>
                <w:sz w:val="24"/>
                <w:szCs w:val="24"/>
              </w:rPr>
              <w:t>) dochód w wysokości</w:t>
            </w: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516F7" w:rsidRPr="00F65FCD" w:rsidTr="00441830">
        <w:trPr>
          <w:trHeight w:val="567"/>
        </w:trPr>
        <w:tc>
          <w:tcPr>
            <w:tcW w:w="3520" w:type="dxa"/>
            <w:vAlign w:val="bottom"/>
          </w:tcPr>
          <w:p w:rsidR="005516F7" w:rsidRPr="00F65FCD" w:rsidRDefault="005516F7" w:rsidP="00441830">
            <w:pPr>
              <w:ind w:left="20"/>
              <w:rPr>
                <w:rFonts w:ascii="Arial Narrow" w:eastAsia="Arial" w:hAnsi="Arial Narrow" w:cs="Arial"/>
                <w:w w:val="88"/>
                <w:sz w:val="24"/>
                <w:szCs w:val="24"/>
              </w:rPr>
            </w:pPr>
          </w:p>
        </w:tc>
        <w:tc>
          <w:tcPr>
            <w:tcW w:w="4692" w:type="dxa"/>
            <w:gridSpan w:val="2"/>
            <w:vAlign w:val="bottom"/>
          </w:tcPr>
          <w:p w:rsidR="005516F7" w:rsidRPr="00F65FCD" w:rsidRDefault="005516F7" w:rsidP="00441830">
            <w:pPr>
              <w:ind w:left="60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008" w:type="dxa"/>
            <w:vAlign w:val="bottom"/>
          </w:tcPr>
          <w:p w:rsidR="005516F7" w:rsidRPr="00F65FCD" w:rsidRDefault="005516F7" w:rsidP="00441830">
            <w:pPr>
              <w:ind w:left="20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516F7" w:rsidRPr="00F65FCD" w:rsidRDefault="005516F7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86"/>
        </w:trPr>
        <w:tc>
          <w:tcPr>
            <w:tcW w:w="3520" w:type="dxa"/>
            <w:vAlign w:val="bottom"/>
          </w:tcPr>
          <w:p w:rsidR="00646A6C" w:rsidRPr="00F65FCD" w:rsidRDefault="00646A6C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sz w:val="24"/>
                <w:szCs w:val="24"/>
              </w:rPr>
              <w:t>z tytułu:</w:t>
            </w:r>
          </w:p>
        </w:tc>
        <w:tc>
          <w:tcPr>
            <w:tcW w:w="160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403"/>
        </w:trPr>
        <w:tc>
          <w:tcPr>
            <w:tcW w:w="8212" w:type="dxa"/>
            <w:gridSpan w:val="3"/>
            <w:vAlign w:val="bottom"/>
          </w:tcPr>
          <w:p w:rsidR="00646A6C" w:rsidRPr="00F65FCD" w:rsidRDefault="00646A6C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sz w:val="24"/>
                <w:szCs w:val="24"/>
              </w:rPr>
              <w:t>• utrzymywania się z gospodarstwa rolnego w wysokości:</w:t>
            </w: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307"/>
        </w:trPr>
        <w:tc>
          <w:tcPr>
            <w:tcW w:w="8212" w:type="dxa"/>
            <w:gridSpan w:val="3"/>
            <w:vAlign w:val="bottom"/>
          </w:tcPr>
          <w:p w:rsidR="00646A6C" w:rsidRPr="00F65FCD" w:rsidRDefault="008F2F80" w:rsidP="00573AF7">
            <w:pPr>
              <w:ind w:left="520" w:hanging="393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hAnsi="Arial Narrow" w:cs="Arial"/>
                <w:i/>
                <w:sz w:val="24"/>
                <w:szCs w:val="24"/>
              </w:rPr>
              <w:t>powierzchnia gospodarstwa w hektarach przeliczeniowych</w:t>
            </w:r>
          </w:p>
        </w:tc>
        <w:tc>
          <w:tcPr>
            <w:tcW w:w="2008" w:type="dxa"/>
            <w:vMerge w:val="restart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eastAsia="Arial" w:hAnsi="Arial Narrow" w:cs="Arial"/>
                <w:b/>
                <w:bCs/>
                <w:w w:val="97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w w:val="97"/>
                <w:sz w:val="24"/>
                <w:szCs w:val="24"/>
              </w:rPr>
              <w:t xml:space="preserve"> ha</w:t>
            </w:r>
          </w:p>
          <w:p w:rsidR="008F2F80" w:rsidRPr="00F65FCD" w:rsidRDefault="008F2F80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F2F80" w:rsidRPr="00F65FCD" w:rsidTr="00C30CE6">
        <w:trPr>
          <w:trHeight w:val="80"/>
        </w:trPr>
        <w:tc>
          <w:tcPr>
            <w:tcW w:w="8212" w:type="dxa"/>
            <w:gridSpan w:val="3"/>
            <w:vAlign w:val="bottom"/>
          </w:tcPr>
          <w:p w:rsidR="008F2F80" w:rsidRPr="00F65FCD" w:rsidRDefault="008F2F80" w:rsidP="008F2F80">
            <w:pPr>
              <w:ind w:left="269" w:hanging="142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bottom"/>
          </w:tcPr>
          <w:p w:rsidR="008F2F80" w:rsidRPr="00F65FCD" w:rsidRDefault="008F2F80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2F80" w:rsidRPr="00F65FCD" w:rsidRDefault="008F2F80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136"/>
        </w:trPr>
        <w:tc>
          <w:tcPr>
            <w:tcW w:w="3520" w:type="dxa"/>
            <w:vAlign w:val="bottom"/>
          </w:tcPr>
          <w:p w:rsidR="00646A6C" w:rsidRPr="00F65FCD" w:rsidRDefault="00646A6C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sz w:val="24"/>
                <w:szCs w:val="24"/>
              </w:rPr>
              <w:t>• alimentów:</w:t>
            </w:r>
          </w:p>
        </w:tc>
        <w:tc>
          <w:tcPr>
            <w:tcW w:w="160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</w:t>
            </w:r>
            <w:r w:rsidR="00646A6C" w:rsidRPr="00F65FCD">
              <w:rPr>
                <w:rFonts w:ascii="Arial Narrow" w:eastAsia="Arial" w:hAnsi="Arial Narrow" w:cs="Arial"/>
                <w:b/>
                <w:bCs/>
                <w:w w:val="98"/>
                <w:sz w:val="24"/>
                <w:szCs w:val="24"/>
              </w:rPr>
              <w:t>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70"/>
        </w:trPr>
        <w:tc>
          <w:tcPr>
            <w:tcW w:w="3520" w:type="dxa"/>
            <w:vAlign w:val="bottom"/>
          </w:tcPr>
          <w:p w:rsidR="00646A6C" w:rsidRPr="00F65FCD" w:rsidRDefault="00646A6C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sz w:val="24"/>
                <w:szCs w:val="24"/>
              </w:rPr>
              <w:t>• inne:</w:t>
            </w:r>
          </w:p>
        </w:tc>
        <w:tc>
          <w:tcPr>
            <w:tcW w:w="160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86"/>
        </w:trPr>
        <w:tc>
          <w:tcPr>
            <w:tcW w:w="3520" w:type="dxa"/>
            <w:vAlign w:val="bottom"/>
          </w:tcPr>
          <w:p w:rsidR="00646A6C" w:rsidRPr="00F65FCD" w:rsidRDefault="00646A6C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sz w:val="24"/>
                <w:szCs w:val="24"/>
              </w:rPr>
              <w:t>Inne niewliczane do dochodu:</w:t>
            </w:r>
          </w:p>
        </w:tc>
        <w:tc>
          <w:tcPr>
            <w:tcW w:w="160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92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91"/>
        </w:trPr>
        <w:tc>
          <w:tcPr>
            <w:tcW w:w="8212" w:type="dxa"/>
            <w:gridSpan w:val="3"/>
            <w:vAlign w:val="bottom"/>
          </w:tcPr>
          <w:p w:rsidR="00646A6C" w:rsidRPr="00F65FCD" w:rsidRDefault="001A019A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80"/>
        </w:trPr>
        <w:tc>
          <w:tcPr>
            <w:tcW w:w="8212" w:type="dxa"/>
            <w:gridSpan w:val="3"/>
            <w:vAlign w:val="bottom"/>
          </w:tcPr>
          <w:p w:rsidR="00646A6C" w:rsidRPr="00F65FCD" w:rsidRDefault="001A019A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85"/>
        </w:trPr>
        <w:tc>
          <w:tcPr>
            <w:tcW w:w="8212" w:type="dxa"/>
            <w:gridSpan w:val="3"/>
            <w:vAlign w:val="bottom"/>
          </w:tcPr>
          <w:p w:rsidR="00646A6C" w:rsidRPr="00F65FCD" w:rsidRDefault="001A019A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441830">
        <w:trPr>
          <w:trHeight w:val="291"/>
        </w:trPr>
        <w:tc>
          <w:tcPr>
            <w:tcW w:w="8212" w:type="dxa"/>
            <w:gridSpan w:val="3"/>
            <w:vAlign w:val="bottom"/>
          </w:tcPr>
          <w:p w:rsidR="00646A6C" w:rsidRPr="00F65FCD" w:rsidRDefault="001A019A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46A6C" w:rsidRPr="00F65FCD" w:rsidTr="00646A6C">
        <w:trPr>
          <w:trHeight w:val="332"/>
        </w:trPr>
        <w:tc>
          <w:tcPr>
            <w:tcW w:w="8212" w:type="dxa"/>
            <w:gridSpan w:val="3"/>
            <w:vAlign w:val="bottom"/>
          </w:tcPr>
          <w:p w:rsidR="00646A6C" w:rsidRPr="00F65FCD" w:rsidRDefault="001A019A" w:rsidP="00441830">
            <w:pPr>
              <w:ind w:left="2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008" w:type="dxa"/>
            <w:vAlign w:val="bottom"/>
          </w:tcPr>
          <w:p w:rsidR="00646A6C" w:rsidRPr="00F65FCD" w:rsidRDefault="001A019A" w:rsidP="00441830">
            <w:pPr>
              <w:ind w:left="440"/>
              <w:rPr>
                <w:rFonts w:ascii="Arial Narrow" w:hAnsi="Arial Narrow" w:cs="Arial"/>
                <w:sz w:val="24"/>
                <w:szCs w:val="24"/>
              </w:rPr>
            </w:pP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separate"/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="00646A6C" w:rsidRPr="00F65FCD">
              <w:rPr>
                <w:rFonts w:ascii="Arial Narrow" w:eastAsia="Arial" w:hAnsi="Arial Narrow" w:cs="Arial"/>
                <w:b/>
                <w:bCs/>
                <w:noProof/>
                <w:sz w:val="24"/>
                <w:szCs w:val="24"/>
              </w:rPr>
              <w:t> </w:t>
            </w:r>
            <w:r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fldChar w:fldCharType="end"/>
            </w:r>
            <w:r w:rsidR="00646A6C" w:rsidRPr="00F65FCD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zł</w:t>
            </w:r>
          </w:p>
        </w:tc>
        <w:tc>
          <w:tcPr>
            <w:tcW w:w="30" w:type="dxa"/>
            <w:vAlign w:val="bottom"/>
          </w:tcPr>
          <w:p w:rsidR="00646A6C" w:rsidRPr="00F65FCD" w:rsidRDefault="00646A6C" w:rsidP="0044183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46A6C" w:rsidRPr="00F65FCD" w:rsidRDefault="00646A6C" w:rsidP="00646A6C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646A6C" w:rsidRPr="00F65FCD" w:rsidRDefault="00646A6C" w:rsidP="00646A6C">
      <w:pPr>
        <w:spacing w:line="200" w:lineRule="exact"/>
        <w:rPr>
          <w:rFonts w:ascii="Arial Narrow" w:hAnsi="Arial Narrow" w:cs="Arial"/>
          <w:sz w:val="24"/>
          <w:szCs w:val="24"/>
        </w:rPr>
      </w:pPr>
    </w:p>
    <w:p w:rsidR="00646A6C" w:rsidRPr="00F65FCD" w:rsidRDefault="00646A6C" w:rsidP="00646A6C">
      <w:pPr>
        <w:spacing w:line="200" w:lineRule="exact"/>
        <w:jc w:val="center"/>
        <w:rPr>
          <w:rFonts w:ascii="Arial Narrow" w:hAnsi="Arial Narrow" w:cs="Arial"/>
          <w:b/>
          <w:sz w:val="24"/>
          <w:szCs w:val="24"/>
        </w:rPr>
      </w:pPr>
      <w:r w:rsidRPr="00F65FCD">
        <w:rPr>
          <w:rFonts w:ascii="Arial Narrow" w:hAnsi="Arial Narrow" w:cs="Arial"/>
          <w:b/>
          <w:sz w:val="24"/>
          <w:szCs w:val="24"/>
        </w:rPr>
        <w:t>Oświadczam, że zapoznałem(am) się z treścią pouczenia:</w:t>
      </w:r>
    </w:p>
    <w:p w:rsidR="00646A6C" w:rsidRPr="00F65FCD" w:rsidRDefault="00646A6C" w:rsidP="00646A6C">
      <w:pPr>
        <w:spacing w:line="20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646A6C" w:rsidRPr="00F65FCD" w:rsidRDefault="00646A6C" w:rsidP="00272971">
      <w:pPr>
        <w:spacing w:line="274" w:lineRule="auto"/>
        <w:ind w:left="20" w:right="-24"/>
        <w:jc w:val="both"/>
        <w:rPr>
          <w:rFonts w:ascii="Arial Narrow" w:eastAsia="Arial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Oświadczenie obejmuje następujące dochody w zakresie niepodlegającym opodatkowaniu podatkiem dochodowym (na podstawie z art. 3 pkt 1 lit. c Ustawy z dnia 28 listopada 2003 r. </w:t>
      </w:r>
      <w:r w:rsidR="00780AE1" w:rsidRPr="00F65FCD">
        <w:rPr>
          <w:rFonts w:ascii="Arial Narrow" w:eastAsia="Arial" w:hAnsi="Arial Narrow" w:cs="Arial"/>
          <w:sz w:val="24"/>
          <w:szCs w:val="24"/>
        </w:rPr>
        <w:t>o świadczeniach rodzinnych</w:t>
      </w:r>
      <w:r w:rsidRPr="00F65FCD">
        <w:rPr>
          <w:rFonts w:ascii="Arial Narrow" w:eastAsia="Arial" w:hAnsi="Arial Narrow" w:cs="Arial"/>
          <w:sz w:val="24"/>
          <w:szCs w:val="24"/>
        </w:rPr>
        <w:t>: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74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alimenty na rzecz dzieci,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stypendia doktoranckie przyznane na podstawie art. 209 ust. 1 i 7 ustawy z dnia 20 lipca 2018 r. – Prawo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Pr="00F65FCD">
        <w:rPr>
          <w:rFonts w:ascii="Arial Narrow" w:eastAsia="Arial" w:hAnsi="Arial Narrow" w:cs="Arial"/>
          <w:sz w:val="24"/>
          <w:szCs w:val="24"/>
        </w:rPr>
        <w:t xml:space="preserve">o szkolnictwie wyższym i nauce, 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stypendia sportowe przyznane na podstawie ustawy z dnia 25 czerwca 2010 r. o sporcie  oraz inne stypendia o charakterze socjalnym przyznane uczniom lub studentom,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kwoty diet nieopodatkowane podatkiem dochodowym od osób fizycznych, otrzymywane przez osoby wykonujące czynności związane z pełnieniem obowiązków społecznych i obywatelskich,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74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81" w:lineRule="auto"/>
        <w:ind w:right="-24"/>
        <w:jc w:val="both"/>
        <w:rPr>
          <w:rFonts w:ascii="Arial Narrow" w:eastAsia="Arial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lastRenderedPageBreak/>
        <w:t>dodatki za tajne nauczanie określone w ustawie z dnia 26 stycznia 1982 r. – Karta Nauczyciela,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81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dochody uzyskane z działalności gospodarczej prowadzonej na podstawie zezwolenia na terenie specjalnej strefy ekonomicznej określonej w przepisach o specjalnych strefach ekonomicznych,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74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ekwiwalenty pieniężne za deputaty węglowe określone </w:t>
      </w:r>
      <w:r w:rsidR="005516F7" w:rsidRPr="00F65FCD">
        <w:rPr>
          <w:rFonts w:ascii="Arial Narrow" w:eastAsia="Arial" w:hAnsi="Arial Narrow" w:cs="Arial"/>
          <w:sz w:val="24"/>
          <w:szCs w:val="24"/>
        </w:rPr>
        <w:t xml:space="preserve">w przepisach o komercjalizacji, </w:t>
      </w:r>
      <w:r w:rsidRPr="00F65FCD">
        <w:rPr>
          <w:rFonts w:ascii="Arial Narrow" w:eastAsia="Arial" w:hAnsi="Arial Narrow" w:cs="Arial"/>
          <w:sz w:val="24"/>
          <w:szCs w:val="24"/>
        </w:rPr>
        <w:t xml:space="preserve">restrukturyzacji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Pr="00F65FCD">
        <w:rPr>
          <w:rFonts w:ascii="Arial Narrow" w:eastAsia="Arial" w:hAnsi="Arial Narrow" w:cs="Arial"/>
          <w:sz w:val="24"/>
          <w:szCs w:val="24"/>
        </w:rPr>
        <w:t>i prywatyzacji przedsiębiorstwa państwowego "Polskie Koleje Państwowe",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74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ekwiwalenty z tytułu prawa do bezpłatnego węgla określone w przepisach o restrukturyzacji górnictwa węgla kamiennego w latach 2003–2006,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świadczenia określone w przepisach o wykonywaniu mandatu posła i senatora,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74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dochody uzyskane z gospodarstwa rolnego,</w:t>
      </w:r>
    </w:p>
    <w:p w:rsidR="00780AE1" w:rsidRPr="00F65FCD" w:rsidRDefault="00780AE1" w:rsidP="00780AE1">
      <w:pPr>
        <w:pStyle w:val="Akapitzlist"/>
        <w:numPr>
          <w:ilvl w:val="0"/>
          <w:numId w:val="1"/>
        </w:numPr>
        <w:spacing w:line="274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zasiłki chorobowe określone w przepisach o ubezpieczeniu społecznym rolników oraz w przepisach o systemie ubezpieczeń społecznych,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dochody członków rolniczych spółdzielni produkcyjnych z tytułu członkostwa w rolniczej spółdzielni produkcyjnej, pomniejszone o składki na ubezpieczenia społeczne,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dochody uzyskiwane za granicą Rzeczypospolitej Polskiej, pomniejszone odpowiednio o zapłacone za granicą Rzeczypospolitej Polskiej:</w:t>
      </w:r>
      <w:r w:rsidR="005331D2" w:rsidRPr="00F65FCD">
        <w:rPr>
          <w:rFonts w:ascii="Arial Narrow" w:eastAsia="Arial" w:hAnsi="Arial Narrow" w:cs="Arial"/>
          <w:sz w:val="24"/>
          <w:szCs w:val="24"/>
        </w:rPr>
        <w:t xml:space="preserve"> </w:t>
      </w:r>
      <w:r w:rsidRPr="00F65FCD">
        <w:rPr>
          <w:rFonts w:ascii="Arial Narrow" w:eastAsia="Arial" w:hAnsi="Arial Narrow" w:cs="Arial"/>
          <w:sz w:val="24"/>
          <w:szCs w:val="24"/>
        </w:rPr>
        <w:t xml:space="preserve">podatek dochodowy oraz składki na obowiązkowe ubezpieczenie społeczne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Pr="00F65FCD">
        <w:rPr>
          <w:rFonts w:ascii="Arial Narrow" w:eastAsia="Arial" w:hAnsi="Arial Narrow" w:cs="Arial"/>
          <w:sz w:val="24"/>
          <w:szCs w:val="24"/>
        </w:rPr>
        <w:t>i obowiązkowe ubezpieczenie zdrowotne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zaliczkę alimentacyjną określoną w przepisach o postępowaniu wobec dłużników alimentacyjnych oraz zaliczce alimentacyjnej,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spacing w:line="259" w:lineRule="auto"/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świadczenia pieniężne wypłacane w przypadku bezskuteczności egzekucji alimentów,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pomoc materialną o charakterze socjalnym określoną w art. 90c ust. 2 us</w:t>
      </w:r>
      <w:r w:rsidR="00226584" w:rsidRPr="00F65FCD">
        <w:rPr>
          <w:rFonts w:ascii="Arial Narrow" w:eastAsia="Arial" w:hAnsi="Arial Narrow" w:cs="Arial"/>
          <w:sz w:val="24"/>
          <w:szCs w:val="24"/>
        </w:rPr>
        <w:t xml:space="preserve">tawy z dnia 7 września 1991 r.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="00226584" w:rsidRPr="00F65FCD">
        <w:rPr>
          <w:rFonts w:ascii="Arial Narrow" w:eastAsia="Arial" w:hAnsi="Arial Narrow" w:cs="Arial"/>
          <w:sz w:val="24"/>
          <w:szCs w:val="24"/>
        </w:rPr>
        <w:t xml:space="preserve">o </w:t>
      </w:r>
      <w:r w:rsidRPr="00F65FCD">
        <w:rPr>
          <w:rFonts w:ascii="Arial Narrow" w:eastAsia="Arial" w:hAnsi="Arial Narrow" w:cs="Arial"/>
          <w:sz w:val="24"/>
          <w:szCs w:val="24"/>
        </w:rPr>
        <w:t>systemie oświaty oraz świadczenia określone w art. 86 ust. 1 pkt 1–3 i 5 oraz art. 212 ustawy z dnia 20 lipca 2018 r. – Prawo o szkolnictwie wyższym i nauce,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kwoty otrzymane na podstawie art. 27f ust. 8–10 ustawy z dnia 26 lipca 1991 r. o podatku dochodowym od osób fizycznych,</w:t>
      </w:r>
    </w:p>
    <w:p w:rsidR="00646A6C" w:rsidRPr="00F65FCD" w:rsidRDefault="00646A6C" w:rsidP="003E64A7">
      <w:pPr>
        <w:pStyle w:val="Akapitzlist"/>
        <w:numPr>
          <w:ilvl w:val="0"/>
          <w:numId w:val="1"/>
        </w:numPr>
        <w:ind w:right="-24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świadczenie pieniężne i pomoc pieniężną określone w ustawie z dnia 20 marca 2015 r. o działaczach opozycji antykomunistycznej oraz osobach represjonowanych z powodów politycznych </w:t>
      </w:r>
      <w:r w:rsidR="003E64A7" w:rsidRPr="00F65FCD">
        <w:rPr>
          <w:rStyle w:val="text-justify"/>
          <w:rFonts w:ascii="Arial Narrow" w:hAnsi="Arial Narrow" w:cs="Arial"/>
          <w:sz w:val="24"/>
          <w:szCs w:val="24"/>
        </w:rPr>
        <w:t>2018 r. poz. 690 oraz z 2019 r. poz. 730, 752 i 992)</w:t>
      </w:r>
      <w:r w:rsidRPr="00F65FCD">
        <w:rPr>
          <w:rFonts w:ascii="Arial Narrow" w:eastAsia="Arial" w:hAnsi="Arial Narrow" w:cs="Arial"/>
          <w:sz w:val="24"/>
          <w:szCs w:val="24"/>
        </w:rPr>
        <w:t>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świadczenie rodzicielskie,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zasiłek macierzyński, o którym mowa w przepisach o ubezpieczeniu społecznym rolników,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stypendia dla bezrobotnych finansowane ze środków Unii Europejskiej</w:t>
      </w:r>
      <w:r w:rsidR="009D44BF" w:rsidRPr="00F65FCD">
        <w:rPr>
          <w:rFonts w:ascii="Arial Narrow" w:eastAsia="Arial" w:hAnsi="Arial Narrow" w:cs="Arial"/>
          <w:sz w:val="24"/>
          <w:szCs w:val="24"/>
        </w:rPr>
        <w:t xml:space="preserve"> lub Funduszu Pracy, niezależnie od podmiotu, który je wypłaca</w:t>
      </w:r>
      <w:r w:rsidRPr="00F65FCD">
        <w:rPr>
          <w:rFonts w:ascii="Arial Narrow" w:eastAsia="Arial" w:hAnsi="Arial Narrow" w:cs="Arial"/>
          <w:sz w:val="24"/>
          <w:szCs w:val="24"/>
        </w:rPr>
        <w:t>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przychody wolne od podatku dochodowego na podstawie art. 21 ust.1 pkt 148 ustawy z dnia 26 lipca 1991 r.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Pr="00F65FCD">
        <w:rPr>
          <w:rFonts w:ascii="Arial Narrow" w:eastAsia="Arial" w:hAnsi="Arial Narrow" w:cs="Arial"/>
          <w:sz w:val="24"/>
          <w:szCs w:val="24"/>
        </w:rPr>
        <w:t>o podatku dochodowym od osób fizycznych, pomniejszone o składki na ubezpieczenie społeczne oraz składki na ubezpieczenie zdrowotne,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renty określone w przepisach o zaopatrzeniu inwalidów wojennych i wojskowych oraz ich rodzin,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renty wypłacone osobom represjonowanym i członkom ich rodzin, przyznane na zasadach określonych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Pr="00F65FCD">
        <w:rPr>
          <w:rFonts w:ascii="Arial Narrow" w:eastAsia="Arial" w:hAnsi="Arial Narrow" w:cs="Arial"/>
          <w:sz w:val="24"/>
          <w:szCs w:val="24"/>
        </w:rPr>
        <w:t>w przepisach o zaopatrzeniu inwalidów wojennych i wojskowych oraz ich rodzin,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świadczenia pieniężne, dodatek kompensacyjny oraz ryczałt energetyczny określone w przepisach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Pr="00F65FCD">
        <w:rPr>
          <w:rFonts w:ascii="Arial Narrow" w:eastAsia="Arial" w:hAnsi="Arial Narrow" w:cs="Arial"/>
          <w:sz w:val="24"/>
          <w:szCs w:val="24"/>
        </w:rPr>
        <w:t>o świadczeniu pieniężnym i uprawnieniach przysługujących żołnierzom zastępczej służby wojskowej przymusowo zatrudnianym w kopalniach węgla, kamieniołomach, zakładach rud uranu i batalionach budowlanych,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dodatek kombatancki, ryczałt energetyczny i dodatek kompensacyjny określone w przepisach o kombatantach oraz niektórych osobach będących ofiarami represji wojennych i okresu powojennego,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lastRenderedPageBreak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-24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20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należności ze stosunku pracy lub z tytułu stypendium osób fizycznych mających miejsce zamieszkania na terytorium Rzeczypospolitej Polskiej, przebywających czasowo za granicą, w wysokości odpowiadającej równowartości diet z tytułu podróży służbowej poza granicami kraju ustalonych dla pracowników zatrudnionych w państwowych lub samorządowych jednostkach sfery budżetowej na podstawie ustawy z dnia 26 czerwca 1974 r. – Kodeks pracy,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ind w:right="20"/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 xml:space="preserve">należności pieniężne wypłacone policjantom, żołnierzom, celnikom i pracownikom jednostek wojskowych </w:t>
      </w:r>
      <w:r w:rsidR="005516F7" w:rsidRPr="00F65FCD">
        <w:rPr>
          <w:rFonts w:ascii="Arial Narrow" w:eastAsia="Arial" w:hAnsi="Arial Narrow" w:cs="Arial"/>
          <w:sz w:val="24"/>
          <w:szCs w:val="24"/>
        </w:rPr>
        <w:br/>
      </w:r>
      <w:r w:rsidRPr="00F65FCD">
        <w:rPr>
          <w:rFonts w:ascii="Arial Narrow" w:eastAsia="Arial" w:hAnsi="Arial Narrow" w:cs="Arial"/>
          <w:sz w:val="24"/>
          <w:szCs w:val="24"/>
        </w:rPr>
        <w:t xml:space="preserve">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646A6C" w:rsidRPr="00F65FCD" w:rsidRDefault="00646A6C" w:rsidP="005516F7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eastAsia="Arial" w:hAnsi="Arial Narrow" w:cs="Arial"/>
          <w:sz w:val="24"/>
          <w:szCs w:val="24"/>
        </w:rPr>
        <w:t>należności pieniężne ze stosunku służbowego otrzymywane w czasie służby kandydackiej przez funkcjonariuszy Policji, Państwowej Straży Pożarnej, Straży Granicz</w:t>
      </w:r>
      <w:bookmarkStart w:id="10" w:name="_GoBack"/>
      <w:bookmarkEnd w:id="10"/>
      <w:r w:rsidRPr="00F65FCD">
        <w:rPr>
          <w:rFonts w:ascii="Arial Narrow" w:eastAsia="Arial" w:hAnsi="Arial Narrow" w:cs="Arial"/>
          <w:sz w:val="24"/>
          <w:szCs w:val="24"/>
        </w:rPr>
        <w:t>nej i Biura Ochrony Rządu i Służby Więziennej obliczone za okres, w którym osoby te uzyskały dochód,</w:t>
      </w:r>
    </w:p>
    <w:p w:rsidR="00646A6C" w:rsidRPr="00F65FCD" w:rsidRDefault="00646A6C" w:rsidP="00646A6C">
      <w:pPr>
        <w:spacing w:line="20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646A6C" w:rsidRPr="00F65FCD" w:rsidRDefault="00646A6C" w:rsidP="00646A6C">
      <w:pPr>
        <w:spacing w:line="20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646A6C" w:rsidRPr="00F65FCD" w:rsidRDefault="00646A6C" w:rsidP="00646A6C">
      <w:pPr>
        <w:spacing w:line="200" w:lineRule="exact"/>
        <w:jc w:val="center"/>
        <w:rPr>
          <w:rFonts w:ascii="Arial Narrow" w:hAnsi="Arial Narrow" w:cs="Arial"/>
          <w:b/>
          <w:sz w:val="24"/>
          <w:szCs w:val="24"/>
        </w:rPr>
      </w:pPr>
    </w:p>
    <w:p w:rsidR="00646A6C" w:rsidRPr="00F65FCD" w:rsidRDefault="00646A6C" w:rsidP="00646A6C">
      <w:pPr>
        <w:spacing w:line="389" w:lineRule="exact"/>
        <w:ind w:left="7080"/>
        <w:rPr>
          <w:rFonts w:ascii="Arial Narrow" w:hAnsi="Arial Narrow" w:cs="Arial"/>
          <w:sz w:val="24"/>
          <w:szCs w:val="24"/>
        </w:rPr>
      </w:pPr>
      <w:r w:rsidRPr="00F65FCD">
        <w:rPr>
          <w:rFonts w:ascii="Arial Narrow" w:hAnsi="Arial Narrow" w:cs="Arial"/>
          <w:sz w:val="24"/>
          <w:szCs w:val="24"/>
        </w:rPr>
        <w:softHyphen/>
        <w:t>____________________________</w:t>
      </w:r>
    </w:p>
    <w:p w:rsidR="00646A6C" w:rsidRPr="00F65FCD" w:rsidRDefault="00646A6C" w:rsidP="00646A6C">
      <w:pPr>
        <w:ind w:left="7240"/>
        <w:rPr>
          <w:rFonts w:ascii="Arial Narrow" w:hAnsi="Arial Narrow" w:cs="Arial"/>
        </w:rPr>
      </w:pPr>
      <w:r w:rsidRPr="00F65FCD">
        <w:rPr>
          <w:rFonts w:ascii="Arial Narrow" w:eastAsia="Arial" w:hAnsi="Arial Narrow" w:cs="Arial"/>
          <w:i/>
          <w:iCs/>
        </w:rPr>
        <w:t>Data i podpis osoby oświadczającej</w:t>
      </w:r>
    </w:p>
    <w:p w:rsidR="00646A6C" w:rsidRPr="00F65FCD" w:rsidRDefault="00646A6C" w:rsidP="00646A6C">
      <w:pPr>
        <w:spacing w:line="200" w:lineRule="exact"/>
        <w:jc w:val="right"/>
        <w:rPr>
          <w:rFonts w:ascii="Arial Narrow" w:hAnsi="Arial Narrow" w:cs="Arial"/>
          <w:b/>
          <w:sz w:val="24"/>
          <w:szCs w:val="24"/>
        </w:rPr>
      </w:pPr>
    </w:p>
    <w:p w:rsidR="003A19BB" w:rsidRPr="00F65FCD" w:rsidRDefault="00F65FCD" w:rsidP="005516F7">
      <w:pPr>
        <w:rPr>
          <w:rFonts w:ascii="Arial Narrow" w:hAnsi="Arial Narrow" w:cs="Arial"/>
          <w:sz w:val="24"/>
          <w:szCs w:val="24"/>
        </w:rPr>
      </w:pPr>
    </w:p>
    <w:sectPr w:rsidR="003A19BB" w:rsidRPr="00F65FCD" w:rsidSect="0064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2CD821F8"/>
    <w:multiLevelType w:val="hybridMultilevel"/>
    <w:tmpl w:val="AE544AD6"/>
    <w:lvl w:ilvl="0" w:tplc="6F743D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B4F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C39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CD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689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146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0F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0F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24C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5A13F1A"/>
    <w:multiLevelType w:val="hybridMultilevel"/>
    <w:tmpl w:val="C1FECD6C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6C"/>
    <w:rsid w:val="000D1FA6"/>
    <w:rsid w:val="00115356"/>
    <w:rsid w:val="001A019A"/>
    <w:rsid w:val="00226584"/>
    <w:rsid w:val="00272971"/>
    <w:rsid w:val="00372533"/>
    <w:rsid w:val="003A4557"/>
    <w:rsid w:val="003E64A7"/>
    <w:rsid w:val="004474A5"/>
    <w:rsid w:val="005331D2"/>
    <w:rsid w:val="005516F7"/>
    <w:rsid w:val="00573AF7"/>
    <w:rsid w:val="005802E3"/>
    <w:rsid w:val="005B3902"/>
    <w:rsid w:val="00646A6C"/>
    <w:rsid w:val="00764E80"/>
    <w:rsid w:val="00780AE1"/>
    <w:rsid w:val="007D01EE"/>
    <w:rsid w:val="008F2F80"/>
    <w:rsid w:val="009679BD"/>
    <w:rsid w:val="009D44BF"/>
    <w:rsid w:val="00AC0FEA"/>
    <w:rsid w:val="00B5376A"/>
    <w:rsid w:val="00C1586E"/>
    <w:rsid w:val="00C3367D"/>
    <w:rsid w:val="00C82EBB"/>
    <w:rsid w:val="00D870EF"/>
    <w:rsid w:val="00E1274C"/>
    <w:rsid w:val="00E248E4"/>
    <w:rsid w:val="00E93D2D"/>
    <w:rsid w:val="00F65FCD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943D70-5F45-440C-835B-0DE7CF69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A6C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E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80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3E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96A8F-D0AD-4C66-B470-1FF07B51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Kowalski</dc:creator>
  <cp:lastModifiedBy>Monika Brzezowska</cp:lastModifiedBy>
  <cp:revision>7</cp:revision>
  <cp:lastPrinted>2020-09-01T11:29:00Z</cp:lastPrinted>
  <dcterms:created xsi:type="dcterms:W3CDTF">2021-08-02T07:49:00Z</dcterms:created>
  <dcterms:modified xsi:type="dcterms:W3CDTF">2021-09-29T17:52:00Z</dcterms:modified>
</cp:coreProperties>
</file>